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ГОСУДАРСТВЕННОЕ БЮДЖЕТНОЕ ПРОФЕССИОНАЛЬНОЕ</w:t>
      </w:r>
    </w:p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ОБРАЗОВАТЕЛЬНОЕ УЧРЕЖДЕНИЕ ИРКУТСКОЙ ОБЛАСТИ</w:t>
      </w:r>
    </w:p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  <w:r w:rsidRPr="00B877E4">
        <w:rPr>
          <w:rFonts w:ascii="Times New Roman" w:eastAsia="Times New Roman" w:hAnsi="Times New Roman"/>
          <w:lang w:eastAsia="ru-RU"/>
        </w:rPr>
        <w:t>«ЗИМИНСКИЙ ЖЕЛЕЗНОДОРОЖНЫЙ ТЕХНИКУМ»</w:t>
      </w: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  <w:r w:rsidRPr="00B877E4">
        <w:rPr>
          <w:rFonts w:ascii="Times New Roman" w:eastAsia="SimSun" w:hAnsi="Times New Roman"/>
        </w:rPr>
        <w:t xml:space="preserve">                  </w:t>
      </w: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suppressAutoHyphens/>
        <w:spacing w:after="0" w:line="240" w:lineRule="auto"/>
        <w:jc w:val="right"/>
        <w:rPr>
          <w:rFonts w:ascii="Times New Roman" w:eastAsia="SimSun" w:hAnsi="Times New Roman"/>
        </w:rPr>
      </w:pPr>
    </w:p>
    <w:p w:rsidR="00096B4D" w:rsidRPr="004C705B" w:rsidRDefault="009B326C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</w:pPr>
      <w:r>
        <w:rPr>
          <w:rFonts w:ascii="Times New Roman" w:eastAsia="SimSun" w:hAnsi="Times New Roman"/>
          <w:b/>
        </w:rPr>
        <w:t xml:space="preserve">Комплекс </w:t>
      </w:r>
      <w:r w:rsidR="004C705B">
        <w:rPr>
          <w:rFonts w:ascii="Times New Roman" w:eastAsia="SimSun" w:hAnsi="Times New Roman"/>
          <w:b/>
        </w:rPr>
        <w:t>оценочных материалов</w:t>
      </w:r>
      <w:r w:rsidR="00096B4D" w:rsidRPr="004C705B">
        <w:rPr>
          <w:rFonts w:ascii="Times New Roman" w:eastAsia="SimSun" w:hAnsi="Times New Roman"/>
          <w:b/>
        </w:rPr>
        <w:t xml:space="preserve"> </w:t>
      </w:r>
    </w:p>
    <w:p w:rsidR="00096B4D" w:rsidRPr="009B326C" w:rsidRDefault="00096B4D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</w:rPr>
      </w:pPr>
      <w:r w:rsidRPr="009B326C">
        <w:rPr>
          <w:rFonts w:ascii="Times New Roman" w:eastAsia="SimSun" w:hAnsi="Times New Roman"/>
        </w:rPr>
        <w:t xml:space="preserve">по учебной дисциплине </w:t>
      </w:r>
    </w:p>
    <w:p w:rsidR="00FF517D" w:rsidRPr="00484B15" w:rsidRDefault="00CD67A8" w:rsidP="00FF517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</w:rPr>
      </w:pPr>
      <w:r w:rsidRPr="00484B15">
        <w:rPr>
          <w:rFonts w:ascii="Times New Roman" w:eastAsia="SimSun" w:hAnsi="Times New Roman"/>
          <w:b/>
          <w:sz w:val="24"/>
          <w:szCs w:val="24"/>
        </w:rPr>
        <w:t>СГ. 05</w:t>
      </w:r>
      <w:r w:rsidR="00FF517D" w:rsidRPr="00484B15">
        <w:rPr>
          <w:rFonts w:ascii="Times New Roman" w:eastAsia="SimSun" w:hAnsi="Times New Roman"/>
          <w:b/>
          <w:sz w:val="24"/>
          <w:szCs w:val="24"/>
        </w:rPr>
        <w:t xml:space="preserve">  ОСНОВЫ ФИНАНСОВОЙ ГРАМОТНОСТИ </w:t>
      </w:r>
    </w:p>
    <w:p w:rsidR="00DF7D65" w:rsidRPr="00484B15" w:rsidRDefault="00DF7D65" w:rsidP="00DF7D65">
      <w:pPr>
        <w:widowControl w:val="0"/>
        <w:autoSpaceDE w:val="0"/>
        <w:autoSpaceDN w:val="0"/>
        <w:spacing w:before="1" w:after="0" w:line="237" w:lineRule="auto"/>
        <w:ind w:left="702" w:right="692"/>
        <w:jc w:val="center"/>
        <w:rPr>
          <w:rFonts w:ascii="Times New Roman" w:eastAsia="Times New Roman" w:hAnsi="Times New Roman"/>
          <w:sz w:val="24"/>
          <w:szCs w:val="24"/>
        </w:rPr>
      </w:pPr>
      <w:r w:rsidRPr="00484B15">
        <w:rPr>
          <w:rFonts w:ascii="Times New Roman" w:eastAsia="Times New Roman" w:hAnsi="Times New Roman"/>
          <w:sz w:val="24"/>
          <w:szCs w:val="24"/>
        </w:rPr>
        <w:t>образовательной</w:t>
      </w:r>
      <w:r w:rsidRPr="00484B1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484B15">
        <w:rPr>
          <w:rFonts w:ascii="Times New Roman" w:eastAsia="Times New Roman" w:hAnsi="Times New Roman"/>
          <w:sz w:val="24"/>
          <w:szCs w:val="24"/>
        </w:rPr>
        <w:t>программы</w:t>
      </w:r>
      <w:r w:rsidRPr="00484B15">
        <w:rPr>
          <w:rFonts w:ascii="Times New Roman" w:eastAsia="Times New Roman" w:hAnsi="Times New Roman"/>
          <w:spacing w:val="1"/>
          <w:sz w:val="24"/>
          <w:szCs w:val="24"/>
        </w:rPr>
        <w:t xml:space="preserve"> </w:t>
      </w:r>
      <w:r w:rsidRPr="00484B15">
        <w:rPr>
          <w:rFonts w:ascii="Times New Roman" w:eastAsia="Times New Roman" w:hAnsi="Times New Roman"/>
          <w:sz w:val="24"/>
          <w:szCs w:val="24"/>
        </w:rPr>
        <w:t>среднего профессионального образования подготовки</w:t>
      </w:r>
      <w:r w:rsidRPr="00484B15">
        <w:rPr>
          <w:rFonts w:ascii="Times New Roman" w:eastAsia="Times New Roman" w:hAnsi="Times New Roman"/>
          <w:spacing w:val="-57"/>
          <w:sz w:val="24"/>
          <w:szCs w:val="24"/>
        </w:rPr>
        <w:t xml:space="preserve"> </w:t>
      </w:r>
      <w:r w:rsidRPr="00484B15">
        <w:rPr>
          <w:rFonts w:ascii="Times New Roman" w:eastAsia="Times New Roman" w:hAnsi="Times New Roman"/>
          <w:sz w:val="24"/>
          <w:szCs w:val="24"/>
        </w:rPr>
        <w:t>специалистов</w:t>
      </w:r>
      <w:r w:rsidRPr="00484B15">
        <w:rPr>
          <w:rFonts w:ascii="Times New Roman" w:eastAsia="Times New Roman" w:hAnsi="Times New Roman"/>
          <w:spacing w:val="3"/>
          <w:sz w:val="24"/>
          <w:szCs w:val="24"/>
        </w:rPr>
        <w:t xml:space="preserve"> </w:t>
      </w:r>
      <w:r w:rsidRPr="00484B15">
        <w:rPr>
          <w:rFonts w:ascii="Times New Roman" w:eastAsia="Times New Roman" w:hAnsi="Times New Roman"/>
          <w:sz w:val="24"/>
          <w:szCs w:val="24"/>
        </w:rPr>
        <w:t>среднего</w:t>
      </w:r>
      <w:r w:rsidRPr="00484B1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Pr="00484B15">
        <w:rPr>
          <w:rFonts w:ascii="Times New Roman" w:eastAsia="Times New Roman" w:hAnsi="Times New Roman"/>
          <w:sz w:val="24"/>
          <w:szCs w:val="24"/>
        </w:rPr>
        <w:t>звена по специальности</w:t>
      </w:r>
    </w:p>
    <w:p w:rsidR="00DF7D65" w:rsidRPr="00DF7D65" w:rsidRDefault="00DF7D65" w:rsidP="00DF7D6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8"/>
        </w:rPr>
      </w:pPr>
      <w:r w:rsidRPr="00DF7D65">
        <w:rPr>
          <w:rFonts w:ascii="Times New Roman" w:eastAsia="Times New Roman" w:hAnsi="Times New Roman"/>
          <w:b/>
          <w:bCs/>
          <w:sz w:val="24"/>
          <w:szCs w:val="28"/>
        </w:rPr>
        <w:t>44.02.01 Дошкольное образование</w:t>
      </w:r>
    </w:p>
    <w:p w:rsidR="004C705B" w:rsidRPr="00B877E4" w:rsidRDefault="004C705B" w:rsidP="00096B4D">
      <w:pPr>
        <w:spacing w:after="0" w:line="240" w:lineRule="auto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</w:p>
    <w:p w:rsidR="00096B4D" w:rsidRDefault="00096B4D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9A6BE1" w:rsidRDefault="009A6BE1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9A6BE1" w:rsidRDefault="009A6BE1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9A6BE1" w:rsidRPr="00B877E4" w:rsidRDefault="009A6BE1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11187"/>
        <w:gridCol w:w="1066"/>
        <w:gridCol w:w="1067"/>
        <w:gridCol w:w="1067"/>
        <w:gridCol w:w="1067"/>
        <w:gridCol w:w="269"/>
        <w:gridCol w:w="798"/>
        <w:gridCol w:w="236"/>
      </w:tblGrid>
      <w:tr w:rsidR="00CD67A8" w:rsidRPr="00D6519E" w:rsidTr="00C3298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Style w:val="16"/>
              <w:tblW w:w="8660" w:type="dxa"/>
              <w:tblInd w:w="231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090"/>
              <w:gridCol w:w="1066"/>
              <w:gridCol w:w="1067"/>
              <w:gridCol w:w="1067"/>
              <w:gridCol w:w="1067"/>
              <w:gridCol w:w="269"/>
              <w:gridCol w:w="1034"/>
            </w:tblGrid>
            <w:tr w:rsidR="00CD67A8" w:rsidRPr="0093568C" w:rsidTr="00484B15">
              <w:trPr>
                <w:trHeight w:val="375"/>
              </w:trPr>
              <w:tc>
                <w:tcPr>
                  <w:tcW w:w="3090" w:type="dxa"/>
                  <w:noWrap/>
                </w:tcPr>
                <w:p w:rsidR="00CD67A8" w:rsidRPr="004C705B" w:rsidRDefault="00CD67A8" w:rsidP="00DF7D6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  <w:noWrap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noWrap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noWrap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67" w:type="dxa"/>
                  <w:noWrap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03" w:type="dxa"/>
                  <w:gridSpan w:val="2"/>
                  <w:noWrap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67A8" w:rsidRPr="0093568C" w:rsidTr="00484B15">
              <w:trPr>
                <w:gridAfter w:val="1"/>
                <w:wAfter w:w="1034" w:type="dxa"/>
                <w:trHeight w:val="345"/>
              </w:trPr>
              <w:tc>
                <w:tcPr>
                  <w:tcW w:w="7626" w:type="dxa"/>
                  <w:gridSpan w:val="6"/>
                  <w:noWrap/>
                </w:tcPr>
                <w:p w:rsidR="00484B15" w:rsidRPr="000A0939" w:rsidRDefault="00484B15" w:rsidP="00484B15">
                  <w:pPr>
                    <w:pStyle w:val="afc"/>
                    <w:jc w:val="both"/>
                    <w:rPr>
                      <w:sz w:val="24"/>
                      <w:szCs w:val="24"/>
                    </w:rPr>
                  </w:pPr>
                  <w:r w:rsidRPr="000A0939">
                    <w:rPr>
                      <w:sz w:val="24"/>
                      <w:szCs w:val="24"/>
                    </w:rPr>
                    <w:t>Квалификация: Воспитатель детей дошкольного возраста</w:t>
                  </w:r>
                </w:p>
                <w:p w:rsidR="00484B15" w:rsidRPr="000A0939" w:rsidRDefault="00484B15" w:rsidP="00484B15">
                  <w:pPr>
                    <w:pStyle w:val="afc"/>
                    <w:jc w:val="both"/>
                    <w:rPr>
                      <w:sz w:val="24"/>
                      <w:szCs w:val="24"/>
                    </w:rPr>
                  </w:pPr>
                  <w:r w:rsidRPr="000A0939">
                    <w:rPr>
                      <w:spacing w:val="-57"/>
                      <w:sz w:val="24"/>
                      <w:szCs w:val="24"/>
                    </w:rPr>
                    <w:t xml:space="preserve"> </w:t>
                  </w:r>
                  <w:r w:rsidRPr="000A0939">
                    <w:rPr>
                      <w:sz w:val="24"/>
                      <w:szCs w:val="24"/>
                    </w:rPr>
                    <w:t>Форма</w:t>
                  </w:r>
                  <w:r w:rsidRPr="000A0939">
                    <w:rPr>
                      <w:spacing w:val="-5"/>
                      <w:sz w:val="24"/>
                      <w:szCs w:val="24"/>
                    </w:rPr>
                    <w:t xml:space="preserve"> </w:t>
                  </w:r>
                  <w:r w:rsidRPr="000A0939">
                    <w:rPr>
                      <w:sz w:val="24"/>
                      <w:szCs w:val="24"/>
                    </w:rPr>
                    <w:t>обучения</w:t>
                  </w:r>
                  <w:r w:rsidRPr="000A0939">
                    <w:rPr>
                      <w:spacing w:val="4"/>
                      <w:sz w:val="24"/>
                      <w:szCs w:val="24"/>
                    </w:rPr>
                    <w:t>: за</w:t>
                  </w:r>
                  <w:r w:rsidRPr="000A0939">
                    <w:rPr>
                      <w:sz w:val="24"/>
                      <w:szCs w:val="24"/>
                    </w:rPr>
                    <w:t>очная</w:t>
                  </w:r>
                </w:p>
                <w:p w:rsidR="00484B15" w:rsidRPr="000A0939" w:rsidRDefault="00484B15" w:rsidP="00484B15">
                  <w:pPr>
                    <w:pStyle w:val="afc"/>
                    <w:jc w:val="both"/>
                    <w:rPr>
                      <w:sz w:val="24"/>
                      <w:szCs w:val="24"/>
                    </w:rPr>
                  </w:pPr>
                  <w:r w:rsidRPr="000A0939">
                    <w:rPr>
                      <w:sz w:val="24"/>
                      <w:szCs w:val="24"/>
                    </w:rPr>
                    <w:t>Срок освоения ОП СПО ППССЗ: 3 года 5 месяцев на базе основного</w:t>
                  </w:r>
                  <w:r w:rsidRPr="000A0939">
                    <w:rPr>
                      <w:spacing w:val="-57"/>
                      <w:sz w:val="24"/>
                      <w:szCs w:val="24"/>
                    </w:rPr>
                    <w:t xml:space="preserve">   </w:t>
                  </w:r>
                  <w:r w:rsidRPr="000A0939">
                    <w:rPr>
                      <w:sz w:val="24"/>
                      <w:szCs w:val="24"/>
                    </w:rPr>
                    <w:t>полного</w:t>
                  </w:r>
                  <w:r w:rsidRPr="000A0939">
                    <w:rPr>
                      <w:spacing w:val="-4"/>
                      <w:sz w:val="24"/>
                      <w:szCs w:val="24"/>
                    </w:rPr>
                    <w:t xml:space="preserve"> </w:t>
                  </w:r>
                  <w:r w:rsidRPr="000A0939">
                    <w:rPr>
                      <w:sz w:val="24"/>
                      <w:szCs w:val="24"/>
                    </w:rPr>
                    <w:t>образования</w:t>
                  </w:r>
                </w:p>
                <w:p w:rsidR="00484B15" w:rsidRPr="000A0939" w:rsidRDefault="00484B15" w:rsidP="00484B15">
                  <w:pPr>
                    <w:pStyle w:val="afc"/>
                    <w:jc w:val="both"/>
                    <w:rPr>
                      <w:sz w:val="24"/>
                      <w:szCs w:val="24"/>
                    </w:rPr>
                  </w:pPr>
                  <w:r w:rsidRPr="000A0939">
                    <w:rPr>
                      <w:sz w:val="24"/>
                      <w:szCs w:val="24"/>
                    </w:rPr>
                    <w:t>Профиль получаемого профессионального образования: гуманитарный</w:t>
                  </w:r>
                </w:p>
                <w:p w:rsidR="00CD67A8" w:rsidRPr="004C705B" w:rsidRDefault="00CD67A8" w:rsidP="009B326C">
                  <w:pPr>
                    <w:pStyle w:val="afc"/>
                    <w:jc w:val="both"/>
                    <w:rPr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CD67A8" w:rsidRPr="0093568C" w:rsidTr="00484B15">
              <w:trPr>
                <w:trHeight w:val="315"/>
              </w:trPr>
              <w:tc>
                <w:tcPr>
                  <w:tcW w:w="8660" w:type="dxa"/>
                  <w:gridSpan w:val="7"/>
                  <w:noWrap/>
                </w:tcPr>
                <w:p w:rsidR="00CD67A8" w:rsidRPr="004C705B" w:rsidRDefault="00CD67A8" w:rsidP="00C32983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67A8" w:rsidRPr="0093568C" w:rsidTr="00484B15">
              <w:trPr>
                <w:gridAfter w:val="1"/>
                <w:wAfter w:w="1034" w:type="dxa"/>
                <w:trHeight w:val="345"/>
              </w:trPr>
              <w:tc>
                <w:tcPr>
                  <w:tcW w:w="7626" w:type="dxa"/>
                  <w:gridSpan w:val="6"/>
                  <w:noWrap/>
                </w:tcPr>
                <w:p w:rsidR="00CD67A8" w:rsidRPr="004C705B" w:rsidRDefault="00CD67A8" w:rsidP="00C32983">
                  <w:pPr>
                    <w:pStyle w:val="Default"/>
                  </w:pPr>
                </w:p>
              </w:tc>
            </w:tr>
          </w:tbl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D6519E" w:rsidRDefault="00CD67A8" w:rsidP="00C32983">
            <w:pPr>
              <w:widowControl w:val="0"/>
              <w:autoSpaceDE w:val="0"/>
              <w:autoSpaceDN w:val="0"/>
            </w:pPr>
          </w:p>
        </w:tc>
      </w:tr>
      <w:tr w:rsidR="00CD67A8" w:rsidRPr="00D6519E" w:rsidTr="00C32983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D6519E" w:rsidRDefault="00CD67A8" w:rsidP="00C32983">
            <w:pPr>
              <w:widowControl w:val="0"/>
              <w:autoSpaceDE w:val="0"/>
              <w:autoSpaceDN w:val="0"/>
            </w:pPr>
          </w:p>
        </w:tc>
      </w:tr>
      <w:tr w:rsidR="00CD67A8" w:rsidRPr="00D6519E" w:rsidTr="00C3298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shd w:val="clear" w:color="auto" w:fill="FFFFFF"/>
              <w:autoSpaceDE w:val="0"/>
              <w:autoSpaceDN w:val="0"/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  <w:tr w:rsidR="00CD67A8" w:rsidRPr="00D6519E" w:rsidTr="00C32983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widowControl w:val="0"/>
              <w:autoSpaceDE w:val="0"/>
              <w:autoSpaceDN w:val="0"/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D6519E" w:rsidRDefault="00CD67A8" w:rsidP="00C32983">
            <w:pPr>
              <w:widowControl w:val="0"/>
              <w:autoSpaceDE w:val="0"/>
              <w:autoSpaceDN w:val="0"/>
            </w:pPr>
          </w:p>
        </w:tc>
      </w:tr>
      <w:tr w:rsidR="00CD67A8" w:rsidRPr="00D6519E" w:rsidTr="00C32983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67A8" w:rsidRPr="00CD67A8" w:rsidRDefault="00CD67A8" w:rsidP="00CD67A8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</w:rPr>
            </w:pPr>
          </w:p>
        </w:tc>
      </w:tr>
    </w:tbl>
    <w:p w:rsidR="00096B4D" w:rsidRPr="00B877E4" w:rsidRDefault="00096B4D" w:rsidP="00096B4D">
      <w:pPr>
        <w:suppressAutoHyphens/>
        <w:spacing w:after="0" w:line="240" w:lineRule="auto"/>
        <w:jc w:val="center"/>
        <w:rPr>
          <w:rFonts w:ascii="Times New Roman" w:eastAsia="SimSun" w:hAnsi="Times New Roman"/>
          <w:b/>
        </w:rPr>
        <w:sectPr w:rsidR="00096B4D" w:rsidRPr="00B877E4" w:rsidSect="00D02069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B877E4">
        <w:rPr>
          <w:rFonts w:ascii="Times New Roman" w:eastAsia="SimSun" w:hAnsi="Times New Roman"/>
        </w:rPr>
        <w:t xml:space="preserve">Зима, </w:t>
      </w:r>
      <w:r w:rsidR="00FF517D">
        <w:rPr>
          <w:rFonts w:ascii="Times New Roman" w:eastAsia="SimSun" w:hAnsi="Times New Roman"/>
        </w:rPr>
        <w:t>202</w:t>
      </w:r>
      <w:r w:rsidR="00CD67A8">
        <w:rPr>
          <w:rFonts w:ascii="Times New Roman" w:eastAsia="SimSun" w:hAnsi="Times New Roman"/>
        </w:rPr>
        <w:t>5</w:t>
      </w:r>
      <w:r w:rsidRPr="00B877E4">
        <w:rPr>
          <w:rFonts w:ascii="Times New Roman" w:eastAsia="SimSun" w:hAnsi="Times New Roman"/>
        </w:rPr>
        <w:t xml:space="preserve"> г.</w:t>
      </w:r>
    </w:p>
    <w:p w:rsidR="00BA17C2" w:rsidRDefault="00BA17C2" w:rsidP="00484B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8"/>
        <w:jc w:val="both"/>
        <w:rPr>
          <w:i/>
        </w:rPr>
      </w:pPr>
    </w:p>
    <w:p w:rsidR="00DF7D65" w:rsidRPr="00DF7D65" w:rsidRDefault="009B326C" w:rsidP="00484B15">
      <w:pPr>
        <w:adjustRightInd w:val="0"/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Комплекс </w:t>
      </w:r>
      <w:r w:rsidR="004C705B" w:rsidRPr="004C705B">
        <w:rPr>
          <w:rFonts w:ascii="Times New Roman" w:eastAsia="Times New Roman" w:hAnsi="Times New Roman"/>
          <w:sz w:val="24"/>
          <w:szCs w:val="28"/>
          <w:lang w:eastAsia="ru-RU"/>
        </w:rPr>
        <w:t>оценочных материалов разработан</w:t>
      </w:r>
      <w:r w:rsidR="005C4194"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="004C705B" w:rsidRPr="004C705B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   </w:t>
      </w:r>
      <w:r w:rsidR="004C705B" w:rsidRPr="004C705B">
        <w:rPr>
          <w:rFonts w:ascii="Times New Roman" w:eastAsia="Times New Roman" w:hAnsi="Times New Roman"/>
          <w:sz w:val="24"/>
          <w:szCs w:val="24"/>
          <w:lang w:eastAsia="ru-RU"/>
        </w:rPr>
        <w:t>на основе федерального государственного образовательного стандарта среднего общего образования - далее ФГОС СОО утвержденного приказом Министерства образования и науки РФ от 17 мая 2012 г. N 413 (</w:t>
      </w:r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с изм.</w:t>
      </w:r>
      <w:proofErr w:type="gramEnd"/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gramStart"/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Приказов </w:t>
      </w:r>
      <w:proofErr w:type="spellStart"/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Минобрнауки</w:t>
      </w:r>
      <w:proofErr w:type="spellEnd"/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РФ </w:t>
      </w:r>
      <w:hyperlink r:id="rId10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29.12.2014 N 1645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1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31.12.2015 N 1578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2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29.06.2017 N 613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, </w:t>
      </w:r>
      <w:proofErr w:type="spellStart"/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Минпросвещения</w:t>
      </w:r>
      <w:proofErr w:type="spellEnd"/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 РФ </w:t>
      </w:r>
      <w:hyperlink r:id="rId13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24.09.2020 N 519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4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11.12.2020 N 712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5" w:anchor="l0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12.08.2022 N 732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 </w:t>
      </w:r>
      <w:hyperlink r:id="rId16" w:anchor="l2" w:tgtFrame="_blank" w:history="1">
        <w:r w:rsidR="004C705B" w:rsidRPr="004C705B">
          <w:rPr>
            <w:rFonts w:ascii="Times New Roman" w:eastAsia="Times New Roman" w:hAnsi="Times New Roman"/>
            <w:sz w:val="24"/>
            <w:szCs w:val="24"/>
            <w:shd w:val="clear" w:color="auto" w:fill="FFFFFF"/>
            <w:lang w:eastAsia="ru-RU"/>
          </w:rPr>
          <w:t>от 27.12.2023 N 1028</w:t>
        </w:r>
      </w:hyperlink>
      <w:r w:rsidR="004C705B" w:rsidRPr="004C705B">
        <w:rPr>
          <w:rFonts w:ascii="Times New Roman" w:eastAsia="Times New Roman" w:hAnsi="Times New Roman"/>
          <w:sz w:val="24"/>
          <w:szCs w:val="24"/>
          <w:lang w:eastAsia="ru-RU"/>
        </w:rPr>
        <w:t>), на основании федеральной образовательной программы СОО (Приказ №371 от 18.08.2023</w:t>
      </w:r>
      <w:r w:rsidR="00042C7B">
        <w:rPr>
          <w:rFonts w:ascii="Times New Roman" w:eastAsia="Times New Roman" w:hAnsi="Times New Roman"/>
          <w:sz w:val="24"/>
          <w:szCs w:val="24"/>
          <w:lang w:eastAsia="ru-RU"/>
        </w:rPr>
        <w:t>г.) и рабочей программы дисциплины</w:t>
      </w:r>
      <w:r w:rsidR="004C705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C705B" w:rsidRPr="004C705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СГ.05 Основы финансовой грамотности, разработанной </w:t>
      </w:r>
      <w:r w:rsidR="00DF7D65" w:rsidRPr="00DF7D65">
        <w:rPr>
          <w:rFonts w:ascii="Times New Roman" w:eastAsia="Times New Roman" w:hAnsi="Times New Roman"/>
          <w:sz w:val="24"/>
          <w:szCs w:val="24"/>
          <w:lang w:eastAsia="ru-RU"/>
        </w:rPr>
        <w:t xml:space="preserve">с учетом примерной образовательной программы </w:t>
      </w:r>
      <w:r w:rsidR="00DF7D65" w:rsidRPr="00DF7D65">
        <w:rPr>
          <w:rFonts w:ascii="Times New Roman" w:eastAsia="Times New Roman" w:hAnsi="Times New Roman"/>
          <w:sz w:val="24"/>
          <w:szCs w:val="24"/>
        </w:rPr>
        <w:t>подготовки</w:t>
      </w:r>
      <w:proofErr w:type="gramEnd"/>
      <w:r w:rsidR="00DF7D65" w:rsidRPr="00DF7D65">
        <w:rPr>
          <w:rFonts w:ascii="Times New Roman" w:eastAsia="Times New Roman" w:hAnsi="Times New Roman"/>
          <w:sz w:val="24"/>
          <w:szCs w:val="24"/>
        </w:rPr>
        <w:t xml:space="preserve"> специалистов среднего звена (далее ППССЗ) по специальности </w:t>
      </w:r>
      <w:r w:rsidR="00DF7D65" w:rsidRPr="00DF7D65">
        <w:rPr>
          <w:rFonts w:ascii="Times New Roman" w:eastAsia="Times New Roman" w:hAnsi="Times New Roman"/>
          <w:b/>
          <w:sz w:val="24"/>
          <w:szCs w:val="24"/>
        </w:rPr>
        <w:t>44.02.01 Дошкольное образование</w:t>
      </w:r>
      <w:r w:rsidR="00DF7D65" w:rsidRPr="00DF7D65">
        <w:rPr>
          <w:rFonts w:ascii="Times New Roman" w:eastAsia="Times New Roman" w:hAnsi="Times New Roman"/>
          <w:sz w:val="24"/>
          <w:szCs w:val="24"/>
        </w:rPr>
        <w:t>, входящей</w:t>
      </w:r>
      <w:r w:rsidR="00DF7D65" w:rsidRPr="00DF7D65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 w:rsidR="00DF7D65" w:rsidRPr="00DF7D65">
        <w:rPr>
          <w:rFonts w:ascii="Times New Roman" w:eastAsia="Times New Roman" w:hAnsi="Times New Roman"/>
          <w:sz w:val="24"/>
          <w:szCs w:val="24"/>
        </w:rPr>
        <w:t>в</w:t>
      </w:r>
      <w:r w:rsidR="00DF7D65" w:rsidRPr="00DF7D65">
        <w:rPr>
          <w:rFonts w:ascii="Times New Roman" w:eastAsia="Times New Roman" w:hAnsi="Times New Roman"/>
          <w:spacing w:val="-2"/>
          <w:sz w:val="24"/>
          <w:szCs w:val="24"/>
        </w:rPr>
        <w:t xml:space="preserve"> </w:t>
      </w:r>
      <w:r w:rsidR="00DF7D65" w:rsidRPr="00DF7D65">
        <w:rPr>
          <w:rFonts w:ascii="Times New Roman" w:eastAsia="Times New Roman" w:hAnsi="Times New Roman"/>
          <w:sz w:val="24"/>
          <w:szCs w:val="24"/>
        </w:rPr>
        <w:t>укрупненную</w:t>
      </w:r>
      <w:r w:rsidR="00DF7D65" w:rsidRPr="00DF7D6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="00DF7D65" w:rsidRPr="00DF7D65">
        <w:rPr>
          <w:rFonts w:ascii="Times New Roman" w:eastAsia="Times New Roman" w:hAnsi="Times New Roman"/>
          <w:sz w:val="24"/>
          <w:szCs w:val="24"/>
        </w:rPr>
        <w:t>группу</w:t>
      </w:r>
      <w:r w:rsidR="00DF7D65" w:rsidRPr="00DF7D65">
        <w:rPr>
          <w:rFonts w:ascii="Times New Roman" w:eastAsia="Times New Roman" w:hAnsi="Times New Roman"/>
          <w:spacing w:val="-8"/>
          <w:sz w:val="24"/>
          <w:szCs w:val="24"/>
        </w:rPr>
        <w:t xml:space="preserve"> </w:t>
      </w:r>
      <w:r w:rsidR="00DF7D65" w:rsidRPr="00DF7D65">
        <w:rPr>
          <w:rFonts w:ascii="Times New Roman" w:eastAsia="Times New Roman" w:hAnsi="Times New Roman"/>
          <w:sz w:val="24"/>
          <w:szCs w:val="24"/>
        </w:rPr>
        <w:t>специальностей</w:t>
      </w:r>
      <w:r w:rsidR="00DF7D65" w:rsidRPr="00DF7D65">
        <w:rPr>
          <w:rFonts w:ascii="Times New Roman" w:eastAsia="Times New Roman" w:hAnsi="Times New Roman"/>
          <w:spacing w:val="9"/>
          <w:sz w:val="24"/>
          <w:szCs w:val="24"/>
        </w:rPr>
        <w:t xml:space="preserve"> </w:t>
      </w:r>
      <w:r w:rsidR="00DF7D65" w:rsidRPr="00DF7D65">
        <w:rPr>
          <w:rFonts w:ascii="Times New Roman" w:eastAsia="Times New Roman" w:hAnsi="Times New Roman"/>
          <w:b/>
          <w:sz w:val="24"/>
          <w:szCs w:val="24"/>
        </w:rPr>
        <w:t>44.00.00</w:t>
      </w:r>
      <w:r w:rsidR="00DF7D65" w:rsidRPr="00DF7D65">
        <w:rPr>
          <w:rFonts w:ascii="Times New Roman" w:eastAsia="Times New Roman" w:hAnsi="Times New Roman"/>
          <w:b/>
          <w:spacing w:val="1"/>
          <w:sz w:val="24"/>
          <w:szCs w:val="24"/>
        </w:rPr>
        <w:t xml:space="preserve"> </w:t>
      </w:r>
      <w:r w:rsidR="00DF7D65" w:rsidRPr="00DF7D65">
        <w:rPr>
          <w:rFonts w:ascii="Times New Roman" w:eastAsia="Times New Roman" w:hAnsi="Times New Roman"/>
          <w:b/>
          <w:bCs/>
          <w:sz w:val="24"/>
          <w:shd w:val="clear" w:color="auto" w:fill="FFFFFF"/>
        </w:rPr>
        <w:t>Образование и педагогические науки</w:t>
      </w:r>
      <w:r w:rsidR="00DF7D65" w:rsidRPr="00DF7D65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042C7B" w:rsidRPr="00042C7B" w:rsidRDefault="00042C7B" w:rsidP="00484B15">
      <w:pPr>
        <w:keepNext/>
        <w:keepLines/>
        <w:suppressAutoHyphens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2C7B" w:rsidRPr="00042C7B" w:rsidRDefault="00042C7B" w:rsidP="00042C7B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/>
          <w:sz w:val="27"/>
          <w:szCs w:val="24"/>
        </w:rPr>
      </w:pPr>
    </w:p>
    <w:p w:rsidR="004C705B" w:rsidRDefault="004C705B" w:rsidP="004C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42C7B" w:rsidRPr="004C705B" w:rsidRDefault="00042C7B" w:rsidP="004C70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C705B" w:rsidRPr="004C705B" w:rsidRDefault="004C705B" w:rsidP="004C705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BA17C2" w:rsidRPr="00BA17C2" w:rsidRDefault="00BA17C2" w:rsidP="00BA17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A17C2">
        <w:rPr>
          <w:rFonts w:ascii="Times New Roman" w:eastAsia="Times New Roman" w:hAnsi="Times New Roman"/>
          <w:b/>
          <w:sz w:val="24"/>
          <w:szCs w:val="24"/>
          <w:lang w:eastAsia="ru-RU"/>
        </w:rPr>
        <w:t>Разработчик:</w:t>
      </w:r>
    </w:p>
    <w:p w:rsidR="00BA17C2" w:rsidRPr="00BA17C2" w:rsidRDefault="00BA17C2" w:rsidP="00BA17C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Фёдорова Т</w:t>
      </w:r>
      <w:r w:rsidR="00CD67A8">
        <w:rPr>
          <w:rFonts w:ascii="Times New Roman" w:eastAsia="Times New Roman" w:hAnsi="Times New Roman"/>
          <w:sz w:val="24"/>
          <w:szCs w:val="24"/>
          <w:lang w:eastAsia="ru-RU"/>
        </w:rPr>
        <w:t xml:space="preserve">атьяна </w:t>
      </w:r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А</w:t>
      </w:r>
      <w:r w:rsidR="00CD67A8">
        <w:rPr>
          <w:rFonts w:ascii="Times New Roman" w:eastAsia="Times New Roman" w:hAnsi="Times New Roman"/>
          <w:sz w:val="24"/>
          <w:szCs w:val="24"/>
          <w:lang w:eastAsia="ru-RU"/>
        </w:rPr>
        <w:t>ртемовна</w:t>
      </w:r>
      <w:proofErr w:type="gramStart"/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  <w:proofErr w:type="gramEnd"/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преподаватель государственного бюджетного профессионального образовательного учреждения Иркутской области «</w:t>
      </w:r>
      <w:proofErr w:type="spellStart"/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>Зиминский</w:t>
      </w:r>
      <w:proofErr w:type="spellEnd"/>
      <w:r w:rsidRPr="00BA17C2">
        <w:rPr>
          <w:rFonts w:ascii="Times New Roman" w:eastAsia="Times New Roman" w:hAnsi="Times New Roman"/>
          <w:sz w:val="24"/>
          <w:szCs w:val="24"/>
          <w:lang w:eastAsia="ru-RU"/>
        </w:rPr>
        <w:t xml:space="preserve"> железнодорожный техникум».</w:t>
      </w:r>
    </w:p>
    <w:p w:rsidR="00BA17C2" w:rsidRPr="00BA17C2" w:rsidRDefault="00BA17C2" w:rsidP="00BA17C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/>
          <w:kern w:val="3"/>
          <w:sz w:val="24"/>
          <w:szCs w:val="24"/>
          <w:lang w:eastAsia="ru-RU"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p w:rsidR="00096B4D" w:rsidRPr="00B877E4" w:rsidRDefault="00096B4D" w:rsidP="00096B4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SimSun" w:hAnsi="Times New Roman"/>
          <w:b/>
        </w:rPr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096B4D" w:rsidRPr="00B877E4" w:rsidTr="00D02069">
        <w:tc>
          <w:tcPr>
            <w:tcW w:w="8028" w:type="dxa"/>
          </w:tcPr>
          <w:p w:rsidR="00096B4D" w:rsidRPr="00B877E4" w:rsidRDefault="00096B4D" w:rsidP="00D020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  <w:p w:rsidR="00096B4D" w:rsidRPr="00B877E4" w:rsidRDefault="00096B4D" w:rsidP="00A52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SimSun" w:hAnsi="Times New Roman"/>
              </w:rPr>
            </w:pPr>
          </w:p>
        </w:tc>
      </w:tr>
    </w:tbl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B877E4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Default="00096B4D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BA17C2" w:rsidRDefault="00BA17C2" w:rsidP="00096B4D">
      <w:pPr>
        <w:suppressAutoHyphens/>
        <w:spacing w:after="0" w:line="240" w:lineRule="auto"/>
        <w:rPr>
          <w:rFonts w:ascii="Times New Roman" w:eastAsia="SimSun" w:hAnsi="Times New Roman"/>
          <w:bCs/>
        </w:rPr>
      </w:pPr>
    </w:p>
    <w:p w:rsidR="00096B4D" w:rsidRPr="0042705A" w:rsidRDefault="00096B4D" w:rsidP="00BA17C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iCs/>
          <w:color w:val="000000"/>
          <w:spacing w:val="2"/>
        </w:rPr>
      </w:pPr>
    </w:p>
    <w:p w:rsidR="00096B4D" w:rsidRPr="0042705A" w:rsidRDefault="00096B4D" w:rsidP="00096B4D">
      <w:pPr>
        <w:rPr>
          <w:rFonts w:ascii="Times New Roman" w:hAnsi="Times New Roman"/>
        </w:rPr>
      </w:pPr>
    </w:p>
    <w:p w:rsidR="00096B4D" w:rsidRDefault="00096B4D" w:rsidP="00096B4D">
      <w:pPr>
        <w:rPr>
          <w:rFonts w:ascii="Times New Roman" w:hAnsi="Times New Roman"/>
        </w:rPr>
      </w:pPr>
    </w:p>
    <w:p w:rsidR="00484B15" w:rsidRPr="0042705A" w:rsidRDefault="00484B15" w:rsidP="00096B4D">
      <w:pPr>
        <w:rPr>
          <w:rFonts w:ascii="Times New Roman" w:hAnsi="Times New Roman"/>
        </w:rPr>
      </w:pPr>
    </w:p>
    <w:p w:rsidR="00096B4D" w:rsidRPr="0042705A" w:rsidRDefault="00096B4D" w:rsidP="00096B4D">
      <w:pPr>
        <w:rPr>
          <w:rFonts w:ascii="Times New Roman" w:hAnsi="Times New Roman"/>
        </w:rPr>
      </w:pPr>
    </w:p>
    <w:p w:rsidR="00E63735" w:rsidRDefault="00E63735" w:rsidP="00E63735">
      <w:pPr>
        <w:keepNext/>
        <w:keepLines/>
        <w:spacing w:before="480" w:after="0"/>
        <w:jc w:val="center"/>
        <w:rPr>
          <w:rFonts w:ascii="Times New Roman" w:eastAsiaTheme="majorEastAsia" w:hAnsi="Times New Roman"/>
          <w:b/>
          <w:bCs/>
          <w:sz w:val="24"/>
          <w:szCs w:val="24"/>
        </w:rPr>
      </w:pPr>
      <w:r>
        <w:rPr>
          <w:rFonts w:ascii="Times New Roman" w:eastAsiaTheme="majorEastAsia" w:hAnsi="Times New Roman"/>
          <w:b/>
          <w:bCs/>
          <w:sz w:val="24"/>
          <w:szCs w:val="24"/>
        </w:rPr>
        <w:lastRenderedPageBreak/>
        <w:t>Содержание</w:t>
      </w:r>
    </w:p>
    <w:p w:rsidR="00E63735" w:rsidRPr="0004746D" w:rsidRDefault="00E63735" w:rsidP="00E63735">
      <w:pPr>
        <w:keepNext/>
        <w:keepLines/>
        <w:spacing w:before="480" w:after="0"/>
        <w:jc w:val="center"/>
        <w:rPr>
          <w:rFonts w:ascii="Times New Roman" w:eastAsiaTheme="majorEastAsia" w:hAnsi="Times New Roman"/>
          <w:b/>
          <w:bCs/>
          <w:sz w:val="24"/>
          <w:szCs w:val="24"/>
        </w:rPr>
      </w:pPr>
    </w:p>
    <w:p w:rsidR="00E63735" w:rsidRPr="0004746D" w:rsidRDefault="00752672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r w:rsidRPr="0004746D">
        <w:rPr>
          <w:rFonts w:ascii="Times New Roman" w:eastAsia="SimSun" w:hAnsi="Times New Roman"/>
          <w:sz w:val="24"/>
          <w:szCs w:val="24"/>
        </w:rPr>
        <w:fldChar w:fldCharType="begin"/>
      </w:r>
      <w:r w:rsidR="00E63735" w:rsidRPr="0004746D">
        <w:rPr>
          <w:rFonts w:ascii="Times New Roman" w:eastAsia="SimSun" w:hAnsi="Times New Roman"/>
          <w:sz w:val="24"/>
          <w:szCs w:val="24"/>
        </w:rPr>
        <w:instrText xml:space="preserve"> TOC \o "1-3" \h \z \u </w:instrText>
      </w:r>
      <w:r w:rsidRPr="0004746D">
        <w:rPr>
          <w:rFonts w:ascii="Times New Roman" w:eastAsia="SimSun" w:hAnsi="Times New Roman"/>
          <w:sz w:val="24"/>
          <w:szCs w:val="24"/>
        </w:rPr>
        <w:fldChar w:fldCharType="separate"/>
      </w:r>
      <w:hyperlink w:anchor="_Toc474587375" w:history="1"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>1.</w:t>
        </w:r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DB3323">
          <w:rPr>
            <w:rFonts w:ascii="Times New Roman" w:eastAsia="SimSun" w:hAnsi="Times New Roman"/>
            <w:noProof/>
            <w:sz w:val="24"/>
            <w:szCs w:val="24"/>
          </w:rPr>
          <w:t>Паспорт фонда</w:t>
        </w:r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 xml:space="preserve"> контрольно-оценочных средств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</w:hyperlink>
      <w:r w:rsidR="00173C73">
        <w:t>4</w:t>
      </w:r>
    </w:p>
    <w:p w:rsidR="00E63735" w:rsidRPr="0004746D" w:rsidRDefault="005B5029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hyperlink w:anchor="_Toc474587376" w:history="1">
        <w:r w:rsidR="00E63735" w:rsidRPr="0004746D">
          <w:rPr>
            <w:rFonts w:ascii="Times New Roman" w:hAnsi="Times New Roman"/>
            <w:noProof/>
            <w:sz w:val="24"/>
            <w:szCs w:val="24"/>
            <w:lang w:eastAsia="ru-RU"/>
          </w:rPr>
          <w:t>2.</w:t>
        </w:r>
        <w:r w:rsidR="00E63735" w:rsidRPr="0004746D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CD67A8" w:rsidRPr="005F0E38">
          <w:rPr>
            <w:rFonts w:ascii="Times New Roman" w:eastAsiaTheme="minorEastAsia" w:hAnsi="Times New Roman"/>
            <w:sz w:val="24"/>
            <w:szCs w:val="24"/>
          </w:rPr>
          <w:t xml:space="preserve">Оценка освоения умений и знаний </w:t>
        </w:r>
        <w:r w:rsidR="00CD67A8">
          <w:rPr>
            <w:rFonts w:ascii="Times New Roman" w:eastAsiaTheme="minorEastAsia" w:hAnsi="Times New Roman"/>
            <w:sz w:val="24"/>
            <w:szCs w:val="24"/>
          </w:rPr>
          <w:t>учебного предмета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</w:hyperlink>
      <w:r w:rsidR="00173C73">
        <w:t>13</w:t>
      </w:r>
    </w:p>
    <w:p w:rsidR="00E63735" w:rsidRPr="0004746D" w:rsidRDefault="005B5029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hyperlink w:anchor="_Toc474587377" w:history="1">
        <w:r w:rsidR="00173C73">
          <w:rPr>
            <w:rFonts w:ascii="Times New Roman" w:eastAsia="SimSun" w:hAnsi="Times New Roman"/>
            <w:noProof/>
            <w:sz w:val="24"/>
            <w:szCs w:val="24"/>
          </w:rPr>
          <w:t>3.</w:t>
        </w:r>
        <w:r w:rsidR="00173C73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173C73" w:rsidRPr="00224A18">
          <w:rPr>
            <w:rFonts w:ascii="Times New Roman" w:eastAsiaTheme="minorEastAsia" w:hAnsi="Times New Roman"/>
            <w:sz w:val="24"/>
            <w:szCs w:val="24"/>
          </w:rPr>
          <w:t xml:space="preserve">Типовые задания для </w:t>
        </w:r>
        <w:r w:rsidR="00173C73">
          <w:rPr>
            <w:rFonts w:ascii="Times New Roman" w:eastAsiaTheme="minorEastAsia" w:hAnsi="Times New Roman"/>
            <w:sz w:val="24"/>
            <w:szCs w:val="24"/>
          </w:rPr>
          <w:t xml:space="preserve">текущей </w:t>
        </w:r>
        <w:r w:rsidR="00173C73" w:rsidRPr="00224A18">
          <w:rPr>
            <w:rFonts w:ascii="Times New Roman" w:eastAsiaTheme="minorEastAsia" w:hAnsi="Times New Roman"/>
            <w:sz w:val="24"/>
            <w:szCs w:val="24"/>
          </w:rPr>
          <w:t>оценки освоения учебно</w:t>
        </w:r>
        <w:r w:rsidR="00173C73">
          <w:rPr>
            <w:rFonts w:ascii="Times New Roman" w:eastAsiaTheme="minorEastAsia" w:hAnsi="Times New Roman"/>
            <w:sz w:val="24"/>
            <w:szCs w:val="24"/>
          </w:rPr>
          <w:t>го предмета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</w:hyperlink>
      <w:r w:rsidR="00173C73">
        <w:t>14</w:t>
      </w:r>
    </w:p>
    <w:p w:rsidR="00E63735" w:rsidRPr="0004746D" w:rsidRDefault="005B5029" w:rsidP="00E63735">
      <w:pPr>
        <w:tabs>
          <w:tab w:val="left" w:pos="880"/>
          <w:tab w:val="right" w:leader="dot" w:pos="9607"/>
        </w:tabs>
        <w:suppressAutoHyphens/>
        <w:spacing w:after="100"/>
        <w:ind w:left="440"/>
        <w:rPr>
          <w:rFonts w:ascii="Times New Roman" w:eastAsia="SimSun" w:hAnsi="Times New Roman"/>
          <w:noProof/>
          <w:sz w:val="24"/>
          <w:szCs w:val="24"/>
        </w:rPr>
      </w:pPr>
      <w:hyperlink w:anchor="_Toc474587378" w:history="1">
        <w:r w:rsidR="00173C73">
          <w:rPr>
            <w:rFonts w:ascii="Times New Roman" w:eastAsia="SimSun" w:hAnsi="Times New Roman"/>
            <w:noProof/>
            <w:sz w:val="24"/>
            <w:szCs w:val="24"/>
          </w:rPr>
          <w:t>4.</w:t>
        </w:r>
        <w:r w:rsidR="00173C73">
          <w:rPr>
            <w:rFonts w:ascii="Times New Roman" w:eastAsia="SimSun" w:hAnsi="Times New Roman"/>
            <w:noProof/>
            <w:sz w:val="24"/>
            <w:szCs w:val="24"/>
          </w:rPr>
          <w:tab/>
        </w:r>
        <w:r w:rsidR="00173C73">
          <w:rPr>
            <w:rFonts w:eastAsiaTheme="minorEastAsia"/>
          </w:rPr>
          <w:t>Задания для подготовки к экзамену (ПА)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ab/>
        </w:r>
        <w:r w:rsidR="00173C73">
          <w:rPr>
            <w:rFonts w:ascii="Times New Roman" w:eastAsia="SimSun" w:hAnsi="Times New Roman"/>
            <w:noProof/>
            <w:webHidden/>
            <w:sz w:val="24"/>
            <w:szCs w:val="24"/>
          </w:rPr>
          <w:t>1</w:t>
        </w:r>
        <w:r w:rsidR="00E63735" w:rsidRPr="0004746D">
          <w:rPr>
            <w:rFonts w:ascii="Times New Roman" w:eastAsia="SimSun" w:hAnsi="Times New Roman"/>
            <w:noProof/>
            <w:webHidden/>
            <w:sz w:val="24"/>
            <w:szCs w:val="24"/>
          </w:rPr>
          <w:t>8</w:t>
        </w:r>
      </w:hyperlink>
    </w:p>
    <w:p w:rsidR="00FF517D" w:rsidRDefault="00752672" w:rsidP="00E63735">
      <w:pPr>
        <w:rPr>
          <w:rFonts w:ascii="Times New Roman" w:eastAsia="SimSun" w:hAnsi="Times New Roman"/>
          <w:sz w:val="24"/>
          <w:szCs w:val="24"/>
        </w:rPr>
      </w:pPr>
      <w:r w:rsidRPr="0004746D">
        <w:rPr>
          <w:rFonts w:ascii="Times New Roman" w:eastAsia="SimSun" w:hAnsi="Times New Roman"/>
          <w:sz w:val="24"/>
          <w:szCs w:val="24"/>
        </w:rPr>
        <w:fldChar w:fldCharType="end"/>
      </w: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eastAsia="SimSun" w:hAnsi="Times New Roman"/>
          <w:sz w:val="24"/>
          <w:szCs w:val="24"/>
        </w:rPr>
      </w:pPr>
    </w:p>
    <w:p w:rsidR="00173C73" w:rsidRDefault="00173C73" w:rsidP="00E63735">
      <w:pPr>
        <w:rPr>
          <w:rFonts w:ascii="Times New Roman" w:eastAsia="SimSun" w:hAnsi="Times New Roman"/>
          <w:sz w:val="24"/>
          <w:szCs w:val="24"/>
        </w:rPr>
      </w:pPr>
    </w:p>
    <w:p w:rsidR="00E63735" w:rsidRDefault="00E63735" w:rsidP="00E63735">
      <w:pPr>
        <w:rPr>
          <w:rFonts w:ascii="Times New Roman" w:hAnsi="Times New Roman"/>
        </w:rPr>
      </w:pPr>
    </w:p>
    <w:p w:rsidR="00FF517D" w:rsidRPr="0042705A" w:rsidRDefault="00FF517D" w:rsidP="00096B4D">
      <w:pPr>
        <w:rPr>
          <w:rFonts w:ascii="Times New Roman" w:hAnsi="Times New Roman"/>
        </w:rPr>
      </w:pPr>
    </w:p>
    <w:p w:rsidR="00E63735" w:rsidRPr="00E63735" w:rsidRDefault="00DB3323" w:rsidP="00E63735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Паспорт фонда</w:t>
      </w:r>
      <w:r w:rsidR="00E63735" w:rsidRPr="00E6373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контрольно-оценочных средств</w:t>
      </w:r>
    </w:p>
    <w:p w:rsidR="009E6F74" w:rsidRPr="009B326C" w:rsidRDefault="009E6F74" w:rsidP="009B326C">
      <w:pPr>
        <w:pStyle w:val="a3"/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B326C">
        <w:rPr>
          <w:rFonts w:ascii="Times New Roman" w:hAnsi="Times New Roman"/>
          <w:sz w:val="24"/>
          <w:szCs w:val="24"/>
        </w:rPr>
        <w:t>Оценочные материалы по учебно</w:t>
      </w:r>
      <w:r w:rsidR="009B326C">
        <w:rPr>
          <w:rFonts w:ascii="Times New Roman" w:hAnsi="Times New Roman"/>
          <w:sz w:val="24"/>
          <w:szCs w:val="24"/>
        </w:rPr>
        <w:t>й</w:t>
      </w:r>
      <w:r w:rsidRPr="009B326C">
        <w:rPr>
          <w:rFonts w:ascii="Times New Roman" w:hAnsi="Times New Roman"/>
          <w:sz w:val="24"/>
          <w:szCs w:val="24"/>
        </w:rPr>
        <w:t xml:space="preserve"> </w:t>
      </w:r>
      <w:r w:rsidR="009B326C">
        <w:rPr>
          <w:rFonts w:ascii="Times New Roman" w:hAnsi="Times New Roman"/>
          <w:sz w:val="24"/>
          <w:szCs w:val="24"/>
        </w:rPr>
        <w:t xml:space="preserve">дисциплине </w:t>
      </w:r>
      <w:r w:rsidRPr="009B326C">
        <w:rPr>
          <w:rFonts w:ascii="Times New Roman" w:hAnsi="Times New Roman"/>
          <w:sz w:val="24"/>
          <w:szCs w:val="24"/>
        </w:rPr>
        <w:t xml:space="preserve">  СГ.05 Основы финансовой грамотности предназначены для проведения текущего контроля и промежуточной аттестации, с учетом профессиональной направленности программы среднего профессионального образования, реализуемой на базе ос</w:t>
      </w:r>
      <w:r w:rsidR="000C7EF9" w:rsidRPr="009B326C">
        <w:rPr>
          <w:rFonts w:ascii="Times New Roman" w:hAnsi="Times New Roman"/>
          <w:sz w:val="24"/>
          <w:szCs w:val="24"/>
        </w:rPr>
        <w:t xml:space="preserve">новного общего образования </w:t>
      </w:r>
      <w:r w:rsidR="000C7EF9" w:rsidRPr="009B326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C7EF9" w:rsidRPr="009B326C">
        <w:rPr>
          <w:rFonts w:ascii="Times New Roman" w:hAnsi="Times New Roman"/>
          <w:sz w:val="24"/>
          <w:szCs w:val="24"/>
        </w:rPr>
        <w:t>при подготовке специалистов среднего звена по специальности</w:t>
      </w:r>
      <w:r w:rsidR="000C7EF9" w:rsidRPr="009B326C">
        <w:rPr>
          <w:rFonts w:ascii="Times New Roman" w:hAnsi="Times New Roman"/>
          <w:b/>
          <w:sz w:val="24"/>
          <w:szCs w:val="24"/>
        </w:rPr>
        <w:t xml:space="preserve"> 44.02.01 Дошкольное образование</w:t>
      </w:r>
      <w:r w:rsidR="000C7EF9" w:rsidRPr="009B326C">
        <w:rPr>
          <w:rFonts w:ascii="Times New Roman" w:hAnsi="Times New Roman"/>
          <w:sz w:val="24"/>
          <w:szCs w:val="24"/>
        </w:rPr>
        <w:t xml:space="preserve">, входящей в укрупненную группу специальностей </w:t>
      </w:r>
      <w:r w:rsidR="000C7EF9" w:rsidRPr="009B326C">
        <w:rPr>
          <w:rFonts w:ascii="Times New Roman" w:hAnsi="Times New Roman"/>
          <w:b/>
          <w:sz w:val="24"/>
          <w:szCs w:val="24"/>
        </w:rPr>
        <w:t xml:space="preserve">44.00.00 </w:t>
      </w:r>
      <w:r w:rsidR="000C7EF9" w:rsidRPr="009B326C">
        <w:rPr>
          <w:rFonts w:ascii="Times New Roman" w:hAnsi="Times New Roman"/>
          <w:b/>
          <w:bCs/>
          <w:sz w:val="24"/>
          <w:szCs w:val="24"/>
        </w:rPr>
        <w:t>Образование и педагогические науки</w:t>
      </w:r>
      <w:r w:rsidR="000C7EF9" w:rsidRPr="009B326C">
        <w:rPr>
          <w:rFonts w:ascii="Times New Roman" w:hAnsi="Times New Roman"/>
          <w:b/>
          <w:sz w:val="24"/>
          <w:szCs w:val="24"/>
        </w:rPr>
        <w:t>.</w:t>
      </w:r>
      <w:proofErr w:type="gramStart"/>
      <w:r w:rsidR="000C7EF9" w:rsidRPr="009B326C">
        <w:rPr>
          <w:rFonts w:ascii="Times New Roman" w:hAnsi="Times New Roman"/>
          <w:sz w:val="24"/>
          <w:szCs w:val="24"/>
        </w:rPr>
        <w:t xml:space="preserve"> </w:t>
      </w:r>
      <w:r w:rsidRPr="009B326C">
        <w:rPr>
          <w:rFonts w:ascii="Times New Roman" w:hAnsi="Times New Roman"/>
          <w:sz w:val="24"/>
          <w:szCs w:val="24"/>
        </w:rPr>
        <w:t>.</w:t>
      </w:r>
      <w:proofErr w:type="gramEnd"/>
    </w:p>
    <w:p w:rsidR="0009555A" w:rsidRPr="0009555A" w:rsidRDefault="0009555A" w:rsidP="009B326C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326C">
        <w:rPr>
          <w:rFonts w:ascii="Times New Roman" w:eastAsia="Times New Roman" w:hAnsi="Times New Roman"/>
          <w:sz w:val="24"/>
          <w:szCs w:val="24"/>
          <w:lang w:eastAsia="ru-RU"/>
        </w:rPr>
        <w:t>Комплект оценочных материалов для  текущего контроля и промежуточной аттестации разработан для оценки уровня освоения студентами планируемых результатов. В КОМ раскрыта типология оценочных ситуаций и заданий текущей и промежуточной аттестации по итогам освоения разделов основного содержания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предмета и профессионально-ориентированного содержания (прикладного модуля).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Структурные элементы КОМ по предмету: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 паспорт комплекта оценочных материалов;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 результаты освоения предмета, подлежащие проверке;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разноформатные</w:t>
      </w:r>
      <w:proofErr w:type="spellEnd"/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задания для текущей аттестации по предмету;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Pr="0009555A">
        <w:rPr>
          <w:rFonts w:ascii="Times New Roman" w:eastAsia="Times New Roman" w:hAnsi="Times New Roman"/>
          <w:sz w:val="24"/>
          <w:szCs w:val="24"/>
          <w:lang w:eastAsia="ru-RU" w:bidi="en-US"/>
        </w:rPr>
        <w:t> </w:t>
      </w:r>
      <w:proofErr w:type="spellStart"/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разноформатные</w:t>
      </w:r>
      <w:proofErr w:type="spellEnd"/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 задания для промежуточной аттестации по предмету.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Кроме оценочных заданий, </w:t>
      </w:r>
      <w:r w:rsidR="009B326C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ОМ включает эталоны ответов к некоторым заданиям, а к типовым – алгоритмы решения либо ориентировочную основу действий.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Оценочные материалы направлены на формирование планируемых результатов и компетенций по указанной теме, разделу в рабочей программе. 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 xml:space="preserve">Контроль и оценка результатов обучения осуществляется преподавателем в процессе проведения практических и лабораторных занятий, тестирования, а также выполнения </w:t>
      </w:r>
      <w:proofErr w:type="gramStart"/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обучающимися</w:t>
      </w:r>
      <w:proofErr w:type="gramEnd"/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 xml:space="preserve"> индивидуальных заданий, проектов, исследований. Результаты обучения определяют, что обучающиеся должны знать, понимать и демонстрировать по завершении изучения предмета. 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Для проведения текущего контроля используются: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Устный опрос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Задания на соотнесение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Проверочная работа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Тестовые задания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Работа над ошибками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Решение задач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ru"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val="ru" w:eastAsia="ru-RU"/>
        </w:rPr>
        <w:t>Работа с текстом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В рамках текущего контроля проводится стартовая диагностика, а также используется тематическая оценка.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Периодичность текущего контроля определяется рабочей программой по предмету.</w:t>
      </w:r>
      <w:proofErr w:type="gramEnd"/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 (ПЕРИОДИЧНОТЬ ПРОВЕДЕНИЯ после пройденного раздела)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сдачи дифференцируемого зачета студенту необходимо выполнить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контрольные работы по разделам 1-5 и проведение практических и лабораторных работ.</w:t>
      </w:r>
    </w:p>
    <w:p w:rsidR="0009555A" w:rsidRPr="0009555A" w:rsidRDefault="0009555A" w:rsidP="0009555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9555A">
        <w:rPr>
          <w:rFonts w:ascii="Times New Roman" w:eastAsia="Times New Roman" w:hAnsi="Times New Roman"/>
          <w:sz w:val="24"/>
          <w:szCs w:val="24"/>
          <w:lang w:eastAsia="ru-RU"/>
        </w:rPr>
        <w:t>Промежуточная аттестация проводится в форме дифференцируемого зачета.</w:t>
      </w:r>
    </w:p>
    <w:p w:rsidR="0009555A" w:rsidRPr="009B326C" w:rsidRDefault="0009555A" w:rsidP="009B326C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8"/>
        </w:rPr>
      </w:pPr>
      <w:r w:rsidRPr="009B326C">
        <w:rPr>
          <w:rFonts w:ascii="Times New Roman" w:hAnsi="Times New Roman"/>
          <w:b/>
          <w:bCs/>
          <w:sz w:val="24"/>
          <w:szCs w:val="28"/>
        </w:rPr>
        <w:t>2. Планируем</w:t>
      </w:r>
      <w:bookmarkStart w:id="0" w:name="_GoBack"/>
      <w:bookmarkEnd w:id="0"/>
      <w:r w:rsidRPr="009B326C">
        <w:rPr>
          <w:rFonts w:ascii="Times New Roman" w:hAnsi="Times New Roman"/>
          <w:b/>
          <w:bCs/>
          <w:sz w:val="24"/>
          <w:szCs w:val="28"/>
        </w:rPr>
        <w:t>ые результаты освоения учебной дисциплины.</w:t>
      </w:r>
    </w:p>
    <w:p w:rsidR="004316F5" w:rsidRPr="009B326C" w:rsidRDefault="004316F5" w:rsidP="004316F5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8"/>
        </w:rPr>
      </w:pPr>
      <w:r w:rsidRPr="009B326C">
        <w:rPr>
          <w:rFonts w:ascii="Times New Roman" w:eastAsia="Times New Roman" w:hAnsi="Times New Roman"/>
          <w:sz w:val="24"/>
          <w:szCs w:val="28"/>
        </w:rPr>
        <w:t>Целью изучения основ финансовой грамотности в образовательных организациях среднего профессионального образования является освоение знаний о финансовой жизни современного общества, финансовых институтах, финансовых продуктах, финансовых рисках, способах получения информации, позволяющей анализировать социальные ситуации и принимать индивидуальные финансовые решения с учетом их последствий и возможных альтернатив.</w:t>
      </w:r>
    </w:p>
    <w:p w:rsidR="004316F5" w:rsidRPr="009B326C" w:rsidRDefault="004316F5" w:rsidP="004316F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8"/>
        </w:rPr>
      </w:pPr>
      <w:r w:rsidRPr="009B326C">
        <w:rPr>
          <w:rFonts w:ascii="Times New Roman" w:eastAsia="Times New Roman" w:hAnsi="Times New Roman"/>
          <w:sz w:val="24"/>
          <w:szCs w:val="28"/>
        </w:rPr>
        <w:t xml:space="preserve">В результате освоения учебной дисциплины СГ.05 Основы финансовой грамотности </w:t>
      </w:r>
      <w:proofErr w:type="gramStart"/>
      <w:r w:rsidRPr="009B326C">
        <w:rPr>
          <w:rFonts w:ascii="Times New Roman" w:eastAsia="Times New Roman" w:hAnsi="Times New Roman"/>
          <w:sz w:val="24"/>
          <w:szCs w:val="28"/>
        </w:rPr>
        <w:t>должен</w:t>
      </w:r>
      <w:proofErr w:type="gramEnd"/>
      <w:r w:rsidRPr="009B326C">
        <w:rPr>
          <w:rFonts w:ascii="Times New Roman" w:eastAsia="Times New Roman" w:hAnsi="Times New Roman"/>
          <w:b/>
          <w:sz w:val="24"/>
          <w:szCs w:val="28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4316F5" w:rsidRPr="004316F5" w:rsidTr="00B05F31">
        <w:trPr>
          <w:trHeight w:val="649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Умения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4316F5" w:rsidRPr="004316F5" w:rsidTr="00B05F3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ОК 01</w:t>
            </w:r>
            <w:proofErr w:type="gramStart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В</w:t>
            </w:r>
            <w:proofErr w:type="gramEnd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ыбирать способы решения </w:t>
            </w:r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задач профессиональной деятельности применительно к различным контекстам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Уметь: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 определять задачу в профессиональном и/или социальном контексте, в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контексте личностного развития и управления финансовым благополучием;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выявлять и отбирать информацию, необходимую для решения задачи;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составлять план действий;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определять необходимые ресурсы;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реализовывать составленный план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- основные источники информации и ресурсы для решения задач в профессиональном и социальном контексте, в контексте личностного развития и управления финансовым благополучием;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критерии оценки результатов принятого решения в профессиональной деятельности, для личностного развития и достижения финансового благополучия</w:t>
            </w:r>
          </w:p>
        </w:tc>
      </w:tr>
      <w:tr w:rsidR="004316F5" w:rsidRPr="004316F5" w:rsidTr="00B05F3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ОК 02</w:t>
            </w:r>
            <w:proofErr w:type="gramStart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определять задачи для сбора информации;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планировать процесс поиска информации и осуществлять выбор необходимых источников;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структурировать получаемую информацию; 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оформлять результаты поиска, применять средства информационных технологий для решения профессиональных задач, задач личностного развития и финансового благополучия;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различные цифровые средства при решении профессиональных задач, задач личностного развития и финансового благополучия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информационные источники, применяемые в профессиональной деятельности; для решения задач личностного развития и финансового благополучия;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формат представления результатов поиска информации,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 возможности использования различных цифровых сре</w:t>
            </w:r>
            <w:proofErr w:type="gramStart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дств пр</w:t>
            </w:r>
            <w:proofErr w:type="gramEnd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и решении профессиональных задач, задач личностного развития и финансового благополучия</w:t>
            </w:r>
          </w:p>
        </w:tc>
      </w:tr>
      <w:tr w:rsidR="004316F5" w:rsidRPr="004316F5" w:rsidTr="00B05F3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ОК 03</w:t>
            </w:r>
            <w:proofErr w:type="gramStart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</w:t>
            </w:r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и в различных жизненных ситуациях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Уметь: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деятельности, для ведения предпринимательской деятельности и личного финансового планирования; </w:t>
            </w:r>
          </w:p>
          <w:p w:rsidR="004316F5" w:rsidRPr="004316F5" w:rsidRDefault="004316F5" w:rsidP="004316F5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осуществлять наличные и безналичные платежи, сравнивать различные способы оплаты товаров и услуг, соблюдать требования финансовой безопасности;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учитывать инфляцию при решении финансовых задач в профессии, личном планировании;</w:t>
            </w:r>
          </w:p>
          <w:p w:rsidR="004316F5" w:rsidRPr="004316F5" w:rsidRDefault="004316F5" w:rsidP="004316F5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планировать личные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доходы и расходы, принимать финансовые решения, составлять личный бюджет;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использовать разнообразие финансовых инструментов для управления личными финансами в целях достижения финансового благополучия с учетом финансовой безопасности;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выявлять сильные и слабые стороны </w:t>
            </w:r>
            <w:proofErr w:type="gramStart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бизнес-идеи</w:t>
            </w:r>
            <w:proofErr w:type="gramEnd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, плана достижения личных финансовых целей;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производить основные финансовые расчеты в сферах предпринимательской деятельности и планирования личных финансов;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оценивать финансовые риски, связанные с осуществлением предпринимательской деятельности и планирования личных финансов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Знать: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принципы и методы презентации собственных </w:t>
            </w:r>
            <w:proofErr w:type="gramStart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бизнес-идей</w:t>
            </w:r>
            <w:proofErr w:type="gramEnd"/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в том числе различным категориям заинтересованных лиц;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основные принципы и методы проведения финансовых расчетов в процессе осуществления предпринимательской деятельности и планирования личных финансов;</w:t>
            </w:r>
          </w:p>
          <w:p w:rsidR="004316F5" w:rsidRPr="004316F5" w:rsidRDefault="004316F5" w:rsidP="004316F5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различие между наличными и безналичными платежами, порядок использования их при оплате покупки;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понятие инфляции, ее влияние на решение финансовых задач в профессии, личном планировании;</w:t>
            </w:r>
          </w:p>
          <w:p w:rsidR="004316F5" w:rsidRPr="004316F5" w:rsidRDefault="004316F5" w:rsidP="004316F5">
            <w:pPr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структуру личных доходов и расходов, правила составления личного и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семейного бюджета;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особенности различных банковских и страховых продуктов и возможности их использования в профессиональной, предпринимательской деятельности и для управления личными финансами; 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базовые характеристики и риски основных финансовых инструментов для предпринимательской деятельности и управления личными финансами;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направления взаимодействия с государственными органами, сторонними организациями (в том числе, финансовыми) в профессиональной деятельности, при осуществлении предпринимательской деятельности и личного финансового планирования для реализации своих прав, и исполнения обязанностей</w:t>
            </w:r>
          </w:p>
        </w:tc>
      </w:tr>
      <w:tr w:rsidR="004316F5" w:rsidRPr="004316F5" w:rsidTr="00B05F3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работать в коллективе и команде; 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взаимодействовать с коллегами, руководством, клиентами, в ходе профессиональной и предпринимательской деятельности</w:t>
            </w: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особенности работы в малых и больших группах, работы в команде, организации коллективной работы;</w:t>
            </w:r>
          </w:p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>- принципы организации проектной деятельности</w:t>
            </w:r>
          </w:p>
        </w:tc>
      </w:tr>
      <w:tr w:rsidR="004316F5" w:rsidRPr="004316F5" w:rsidTr="00B05F31">
        <w:trPr>
          <w:trHeight w:val="212"/>
        </w:trPr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ПК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footnoteReference w:id="1"/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 </w:t>
            </w:r>
            <w:r w:rsidRPr="004316F5">
              <w:rPr>
                <w:rFonts w:ascii="Times New Roman" w:hAnsi="Times New Roman"/>
                <w:color w:val="000000"/>
                <w:sz w:val="24"/>
                <w:szCs w:val="24"/>
              </w:rPr>
              <w:br/>
            </w:r>
            <w:r w:rsidRPr="004316F5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(из ПОП соответствующей профессии/ специальности)</w:t>
            </w:r>
          </w:p>
        </w:tc>
        <w:tc>
          <w:tcPr>
            <w:tcW w:w="3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6F5" w:rsidRPr="004316F5" w:rsidRDefault="004316F5" w:rsidP="004316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X="-34" w:tblpY="720"/>
        <w:tblW w:w="9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876"/>
        <w:gridCol w:w="1701"/>
        <w:gridCol w:w="1985"/>
        <w:gridCol w:w="1843"/>
      </w:tblGrid>
      <w:tr w:rsidR="0009555A" w:rsidRPr="0009555A" w:rsidTr="002A475B">
        <w:tc>
          <w:tcPr>
            <w:tcW w:w="2235" w:type="dxa"/>
            <w:vMerge w:val="restart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Элемент учебного предмета</w:t>
            </w:r>
          </w:p>
        </w:tc>
        <w:tc>
          <w:tcPr>
            <w:tcW w:w="7405" w:type="dxa"/>
            <w:gridSpan w:val="4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Формы и методы  контроля</w:t>
            </w:r>
          </w:p>
        </w:tc>
      </w:tr>
      <w:tr w:rsidR="0009555A" w:rsidRPr="0009555A" w:rsidTr="002A475B">
        <w:trPr>
          <w:trHeight w:val="124"/>
        </w:trPr>
        <w:tc>
          <w:tcPr>
            <w:tcW w:w="2235" w:type="dxa"/>
            <w:vMerge/>
          </w:tcPr>
          <w:p w:rsidR="0009555A" w:rsidRPr="0009555A" w:rsidRDefault="0009555A" w:rsidP="002A475B">
            <w:pPr>
              <w:spacing w:after="0" w:line="240" w:lineRule="auto"/>
              <w:ind w:firstLine="142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ind w:firstLine="142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Текущий   контроль</w:t>
            </w:r>
          </w:p>
        </w:tc>
        <w:tc>
          <w:tcPr>
            <w:tcW w:w="3828" w:type="dxa"/>
            <w:gridSpan w:val="2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</w:tr>
      <w:tr w:rsidR="0009555A" w:rsidRPr="0009555A" w:rsidTr="002A475B">
        <w:trPr>
          <w:trHeight w:val="631"/>
        </w:trPr>
        <w:tc>
          <w:tcPr>
            <w:tcW w:w="2235" w:type="dxa"/>
            <w:vMerge/>
          </w:tcPr>
          <w:p w:rsidR="0009555A" w:rsidRPr="0009555A" w:rsidRDefault="0009555A" w:rsidP="002A475B">
            <w:pPr>
              <w:spacing w:after="0" w:line="240" w:lineRule="auto"/>
              <w:ind w:firstLine="1429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6" w:type="dxa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701" w:type="dxa"/>
            <w:shd w:val="clear" w:color="auto" w:fill="auto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 xml:space="preserve">Проверяемые  У, </w:t>
            </w:r>
            <w:proofErr w:type="gramStart"/>
            <w:r w:rsidRPr="0009555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09555A">
              <w:rPr>
                <w:rFonts w:ascii="Times New Roman" w:hAnsi="Times New Roman"/>
                <w:sz w:val="24"/>
                <w:szCs w:val="24"/>
              </w:rPr>
              <w:t>, ОК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>Форма контроля</w:t>
            </w: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555A">
              <w:rPr>
                <w:rFonts w:ascii="Times New Roman" w:hAnsi="Times New Roman"/>
                <w:sz w:val="24"/>
                <w:szCs w:val="24"/>
              </w:rPr>
              <w:t xml:space="preserve">Проверяемые  У, </w:t>
            </w:r>
            <w:proofErr w:type="gramStart"/>
            <w:r w:rsidRPr="0009555A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09555A">
              <w:rPr>
                <w:rFonts w:ascii="Times New Roman" w:hAnsi="Times New Roman"/>
                <w:sz w:val="24"/>
                <w:szCs w:val="24"/>
              </w:rPr>
              <w:t>, ОК</w:t>
            </w:r>
          </w:p>
        </w:tc>
      </w:tr>
      <w:tr w:rsidR="0009555A" w:rsidRPr="0009555A" w:rsidTr="002A475B">
        <w:trPr>
          <w:trHeight w:val="1045"/>
        </w:trPr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</w:t>
            </w:r>
          </w:p>
          <w:p w:rsidR="0009555A" w:rsidRPr="0009555A" w:rsidRDefault="0009555A" w:rsidP="00EE2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Устный опрос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Тестирование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У2,У3,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З2, З3,З4,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У1, У2, У3, У4 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З2, З3, З4,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ОК01, ОК02 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Раздел 2</w:t>
            </w:r>
          </w:p>
          <w:p w:rsidR="00146AE4" w:rsidRPr="00146AE4" w:rsidRDefault="00146AE4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46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Расчетно-</w:t>
            </w:r>
          </w:p>
          <w:p w:rsidR="0009555A" w:rsidRPr="0009555A" w:rsidRDefault="00146AE4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46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кассовые Операции.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тестирование, </w:t>
            </w:r>
            <w:r w:rsidRPr="0009555A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У2, У3, З1,З2,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У2, 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З2, З3, 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</w:t>
            </w:r>
          </w:p>
          <w:p w:rsidR="0009555A" w:rsidRPr="0009555A" w:rsidRDefault="00146AE4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Страхова</w:t>
            </w:r>
            <w:r w:rsidRPr="00146AE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Устный опрос, тестирование, Контрольная работа № 1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У2,У3, У4, У 6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З2, З3,З4,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,У2, У3, З2,З3,З4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</w:t>
            </w:r>
          </w:p>
          <w:p w:rsidR="0009555A" w:rsidRPr="0009555A" w:rsidRDefault="002A475B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Основы налогообло</w:t>
            </w:r>
            <w:r w:rsidRPr="002A47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жения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тестирование.  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,У2,У3, З1,З2,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ОК02, ОК07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У2, 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З2, З3, 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ОК01, ОК02, ОК07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Раздел 5 </w:t>
            </w:r>
          </w:p>
          <w:p w:rsidR="002A475B" w:rsidRPr="0009555A" w:rsidRDefault="002A475B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A475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Личное финансовое планирование</w:t>
            </w: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Устный опрос, </w:t>
            </w: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,У3,У5, З1, З3,З4,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01,ОК 02, ОК 04,ОК 07</w:t>
            </w: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,У3,У5, З1, З3,З4, 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01,ОК 02, ОК 04,ОК 07</w:t>
            </w:r>
          </w:p>
        </w:tc>
      </w:tr>
      <w:tr w:rsidR="0009555A" w:rsidRPr="0009555A" w:rsidTr="002A475B">
        <w:tc>
          <w:tcPr>
            <w:tcW w:w="223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зачет</w:t>
            </w:r>
          </w:p>
        </w:tc>
        <w:tc>
          <w:tcPr>
            <w:tcW w:w="1843" w:type="dxa"/>
          </w:tcPr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У2, У3, У4</w:t>
            </w:r>
          </w:p>
          <w:p w:rsidR="0009555A" w:rsidRPr="0009555A" w:rsidRDefault="0009555A" w:rsidP="002A47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0955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1, З2, З3, З4, </w:t>
            </w:r>
          </w:p>
        </w:tc>
      </w:tr>
    </w:tbl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9555A" w:rsidRDefault="0009555A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Default="004A4FB4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54DA4" w:rsidRDefault="00554DA4" w:rsidP="004A4FB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DA4" w:rsidRDefault="00554DA4" w:rsidP="004A4FB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54DA4" w:rsidRDefault="00554DA4" w:rsidP="004A4FB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A4FB4" w:rsidRPr="004A4FB4" w:rsidRDefault="004A4FB4" w:rsidP="004A4FB4">
      <w:pPr>
        <w:spacing w:after="0" w:line="240" w:lineRule="auto"/>
        <w:ind w:left="36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</w:t>
      </w:r>
      <w:r w:rsidRPr="004A4FB4">
        <w:rPr>
          <w:rFonts w:ascii="Times New Roman" w:eastAsia="Times New Roman" w:hAnsi="Times New Roman"/>
          <w:b/>
          <w:sz w:val="24"/>
          <w:szCs w:val="24"/>
          <w:lang w:eastAsia="ru-RU"/>
        </w:rPr>
        <w:t>Оценочные материалы для проведения текущего контроля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контроль проводятся во время аудиторных занятий по математике в соответствии с учебным планом и рабочей программой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СГ.05 Основы финансовой грамотности</w:t>
      </w: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 по всем разделам программы. Текущий контроль состоит из двух частей: </w:t>
      </w:r>
      <w:proofErr w:type="gramStart"/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теоретической</w:t>
      </w:r>
      <w:proofErr w:type="gramEnd"/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практической. При этом обучающиеся получают две отметки.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Теоретическая часть проходит в форме устных ответов: обучающиеся вытягивают пять карточек с вопросами, дают полный ответ (со списком вопросов обучающиеся знакомятся в начале изучения раздела).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Шкала перевода баллов в отметки по пятибалльной системе</w:t>
      </w: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64"/>
      </w:tblGrid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Количество верных ответов на теоретические вопросы</w:t>
            </w:r>
          </w:p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«3» (удов.)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«4» (хорошо)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«5» (отлично)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5</w:t>
            </w:r>
          </w:p>
        </w:tc>
      </w:tr>
    </w:tbl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Pr="004A4FB4" w:rsidRDefault="004A4FB4" w:rsidP="004A4F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На выполнение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контрольной работы по финансовой грамотности</w:t>
      </w: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 xml:space="preserve"> дается 1 академический час (45 минут).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Типовые задания для оценки умений:</w:t>
      </w:r>
    </w:p>
    <w:p w:rsidR="0099628D" w:rsidRPr="00173C73" w:rsidRDefault="00AF08ED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40"/>
        <w:contextualSpacing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Контрольная работа № 1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теме «</w:t>
      </w:r>
      <w:r w:rsidR="00173C73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Б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анковские продукты».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Выбрать один или несколько вариантов ответов.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Элементом банковской системы не является: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А) Центральный эмиссионный банк.  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Б) Небанковская кредитная организация, имеющая лицензию на </w:t>
      </w:r>
      <w:proofErr w:type="spellStart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правосовершения</w:t>
      </w:r>
      <w:proofErr w:type="spellEnd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банковских операций.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Коммерческий банк.    Г) Казначейство.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Расчетно-кассовый центр осуществляет расчетно-кассовое обслуживание: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А) Предприятий.      Б) Населения.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Коммерческих банков.     Г) Местных органов власти.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В условиях рыночной экономики эмиссия наличных денег осуществляется: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Коммерческими банками.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Коммерческими банками и центральным банком.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Центральным банком.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Коммерческими банками и предприятиями.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4. Первые банки современного типа возникли: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 Италии.   Б) В Германии.   В) Во Франции.    Г) На Руси.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 Функция ... является основополагающей для обеспечения деятельности банка.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Консультанта по вкладам.                  Б) Инвестора в векселя.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Аккумуляции свободных средств.     Г) Посредничества в расчетах.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6. …… метод надзора за деятельностью кредитных </w:t>
      </w:r>
      <w:proofErr w:type="spellStart"/>
      <w:proofErr w:type="gramStart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организа</w:t>
      </w:r>
      <w:proofErr w:type="spellEnd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ций</w:t>
      </w:r>
      <w:proofErr w:type="spellEnd"/>
      <w:proofErr w:type="gramEnd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предполагает изучение их финансового положения по данным представляемой в Банк России отчетности.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Контрольно-ревизионный.   Б) Дистанционный. В) Комплексный. Г) Сплошной.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7. Операции на открытом рынке – это деятельность центрального банка </w:t>
      </w:r>
      <w:proofErr w:type="gramStart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</w:t>
      </w:r>
      <w:proofErr w:type="gramEnd"/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Предоставлению ссуд коммерческим банкам.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 Кредитованию населения.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Сокращению счетов коммерческих банков.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Покупке или продаже государственных ценных бумаг.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 ... кредитных организаций осуществляется путем предоставления центральным банком займов в случае появления у них временных финансовых трудностей.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Рефинансирование.   Б) Бюджетирование.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Дифференциация.      Г) Инспектирование.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9. Клиентами центрального банка, как правило, являются: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Непосредственно предприятия и организации различных секторов экономики.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Физические лица.   В) Только кредитные организации.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Все юридические лица.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10. Кредитной организации запрещено заниматься: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Ссудной деятельностью.   Б) Расчетно-кассовым обслуживанием клиентов.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Торговой деятельностью.  Г) Открытием и ведением счетов физических и юридических лиц.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11. Коммерческий банк выполняет функцию: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Кассира правительства.   Б) Посредничества в кредите.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Органа банковского надзора.   Г) Кредитора последней инстанции.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12. ... операции – это операции по привлечению средств банками с целью формирования их ресурсной базы.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Активные.  Б) Пассивные.  В) Комиссионно-посреднические.   Г) Трастовые.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13.  В банковском кредите уплата ссудного процента производится: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В момент погашения ссуды.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Б) Равномерными взносами заемщика.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В) Путем удержания банком процентов из выдаваемой суммы кредита.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Г) Любым способом по согласованию кредитора и заемщика.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14. Залог, передаваемый коммерческому банку заемщиком на период пользования им ссудой, называется: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Закладом.  Б) Поручительством. В) Цессией.  Г) Ипотекой.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15. В безналичном обороте функционируют деньги в качестве: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А) Средства обращения.  Б) Средства накопления.  В) Средства платежа.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Г) Меры стоимости.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9628D" w:rsidRPr="00173C73" w:rsidRDefault="00173C73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Контрольная работа № 2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>: по теме «Страхование»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Выбрать один или несколько вариантов ответов. </w:t>
      </w:r>
    </w:p>
    <w:p w:rsidR="0099628D" w:rsidRPr="0099628D" w:rsidRDefault="0099628D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1. В России к обязательному страхованию относится всё ниже перечисленное,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кроме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медицинского страхования в системе ОМС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страхования гражданской ответственности водителя транспортного средства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страхования жизни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ОСАГО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2. В России к добровольному страхованию относится всё ниже перечисленное,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кроме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страхования личного имущества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страхования жизни     в)  КАСКО     г)  ОСАГО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За счёт чего работают системы добровольного страхования?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За  счёт  распределения  риска  одного  застрахованного  на  большую группу страхователей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За счёт государственного финансирования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За счёт диверсификации рисков и гарантий системы страхования вкладов (ССВ)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Благодаря счастливому стечению обстоятельств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4. Страховая премия — это: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страховая выплата    б)  страховая выплата минус  франшиза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цена страхового полиса   г)  премия, учрежденная ЦБ РФ, для лучшей страховой компании года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5. В одном и том же договоре страхования страхователь не может являться: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страховщиком    б)  застрахованным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выгодоприобретателем     г)  пострадавшим от страхового случая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6. В России к имущественному страхованию не относится: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КАСКО    б)  ОСАГО    в)  ОМС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страхование ответственности за причинение вреда третьим лицам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7. Если вы купили автомобиль, вы обязаны приобрести страховой полис: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КАСКО   б)  ОСАГО   в)  ОМС    г)  ДМС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Для вождения автомобиля необходимы:</w:t>
      </w:r>
      <w:proofErr w:type="gramEnd"/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Водительское удостоверение и полис ОСАГО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Водительское удостоверение и полис КАСКО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Только водительское удостоверение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Два полиса обязательного страхования: ОСАГО и ОМС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9. Полис обязательного медицинского страхования, выданный вам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месту жительства, действует: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 только в вашей районной поликлинике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только в вашем городе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только на территории Российской Федерации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в любой стране мира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10. Участие в системе ОМС НЕ дает вам право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выбор страховой компании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получение бесплатной первичной медико-санитарной помощи  за пределами своего субъекта Федерации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выбор поликлиники и лечащего врача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бесплатное медицинское обслуживание за границей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11. Страхование жизни — это: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вид личного страхования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способ накопления сбережений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в)  и вид личного страхования, и способ накопления сбережений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ни вид личного страхования, ни способ накопления сбережений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12. Какое утверждение о КАСКО является неверным?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а)  Чем больше стаж водителя, тем дешевле обойдется ему полис КАСКО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 Чем моложе водитель, тем дороже обойдется ему полис КАСКО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в)  Отсутствие  на  автомобиле  противоугонных  систем  повышает 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цену страхования по риску угон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 Отсутствие у водителя страховых случаев повышает цену страхования по риску ущерб</w:t>
      </w: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173C73" w:rsidRDefault="00173C73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Контрольная работа №3 </w:t>
      </w:r>
      <w:r w:rsidR="0099628D" w:rsidRPr="00173C73">
        <w:rPr>
          <w:rFonts w:ascii="Times New Roman" w:eastAsia="Times New Roman" w:hAnsi="Times New Roman"/>
          <w:b/>
          <w:bCs/>
          <w:iCs/>
          <w:color w:val="000000"/>
          <w:sz w:val="24"/>
          <w:szCs w:val="24"/>
          <w:lang w:eastAsia="ru-RU"/>
        </w:rPr>
        <w:t xml:space="preserve"> теме  «Налогообложения»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Представленные ниже тестовые задания, необходимо выполнить согласно инструкции.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</w:pPr>
      <w:r w:rsidRPr="0099628D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Выбрать один или несколько вариантов ответов. </w:t>
      </w:r>
    </w:p>
    <w:p w:rsidR="0099628D" w:rsidRPr="0099628D" w:rsidRDefault="0099628D" w:rsidP="009962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Cs/>
          <w:iCs/>
          <w:color w:val="000000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1. Процентные ставки подразделяются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пропорциональные, прогрессивные, регрессивные;   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б) фиксированные, относительные;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относительные, пропорциональные, прогрессивные;  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г) кратные, смешанные, специфические.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2. По экономическому содержанию объекта налогообложения налоги делятся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прямые и косвенные;    б) общегосударственные и местные;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в) общего назначения, специальные и смешанные;  г) налоги на доходы, имущественные, ресурсные (или рентного характера), налоги на потребление.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3. Налоги, в зависимости от уровня государственных структур, которые внедряют, подразделяются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прямые и косвенные;    б) общегосударственные и местные;  в) общего назначения, специальные и смешанные;  г) налоги на доходы, имущественные, ресурсные (или рентного характера), налоги на потребление.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Принципом, лежащим в основе формирования налоговой политики и ориентирует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создание одного идеального налога, является принцип: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налогоспособности;   б) эластичности;   в) эффективности.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5. Денежная сумма, с которой взимают налог,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источник уплаты;   б) налоговая квота;    в) налоговая ставка;    г) налоговое бремя.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6. Связь между высотой налогообложения и налоговыми поступлениями исследовал: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Адам Смит;    б) Артур </w:t>
      </w:r>
      <w:proofErr w:type="spell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Лаффер</w:t>
      </w:r>
      <w:proofErr w:type="spell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;   в) Эрик </w:t>
      </w:r>
      <w:proofErr w:type="spell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Линдаль</w:t>
      </w:r>
      <w:proofErr w:type="spell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;   г) Поль </w:t>
      </w:r>
      <w:proofErr w:type="spell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Самуэльсон</w:t>
      </w:r>
      <w:proofErr w:type="spell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7. При анализе справедливости налогообложения используется следующий принцип налоговой политики: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налогоспособности;   б) эластичности;   в) эффективности.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8.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К непереводимых налогам относятся: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НДС;     б) налоги на наследство и дарения;    в) акциз;    г) пошлина.</w:t>
      </w:r>
      <w:proofErr w:type="gramEnd"/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9. Искусственное увеличение издержек производства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легализован метод уклонения от налогов;    б) один из методов переложения налогов;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в) незаконный метод уклонения от налогов;   г) это частичное или полное уклонение плательщика от налоговых обязательств.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10. По характеру целей государственной налоговой политики налоговые льготы делятся на: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стимулирующие, поддерживающие;     б) социальные, экономические;  в) целевые, нецелевые;                                г) нет правильного ответа.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11. Налоговый компромисс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решение налогового органа, принятое по согласованию с налогоплательщиком об удовлетворении части жалобы налогоплательщика;     б) решения налогового органа об удовлетворении жалобы налогоплательщика;   в) отказ контролирующего органа от рассмотрения жалобы налогоплательщика </w:t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по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 начисленным ему налоговых обязательств;    г) нет правильного ответа.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12. Дефицитом, скорее всего, может быть названа ситуация, когда: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 xml:space="preserve">а) </w:t>
      </w:r>
      <w:proofErr w:type="gramEnd"/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величина предложения превышает величину спроса;  б) производство является меньше потребность;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в) всем не хватает товаров;    г) величина спроса превышает величину предложения.</w:t>
      </w:r>
    </w:p>
    <w:p w:rsidR="0099628D" w:rsidRP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13. Налог, который приносит наибольшую долю доходов в бюджеты развитых стран,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налог на наследство;    б) налог на прибыль;   в) НДС;   г) налог.</w:t>
      </w:r>
    </w:p>
    <w:p w:rsidR="0099628D" w:rsidRDefault="0099628D" w:rsidP="0099628D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t>14. Налог, который является наиболее распространенным в зарубежных странах среди косвенных налогов, — это:</w:t>
      </w:r>
      <w:r w:rsidRPr="0099628D">
        <w:rPr>
          <w:rFonts w:ascii="Times New Roman" w:eastAsia="Times New Roman" w:hAnsi="Times New Roman"/>
          <w:sz w:val="24"/>
          <w:szCs w:val="24"/>
          <w:lang w:eastAsia="ru-RU"/>
        </w:rPr>
        <w:br/>
        <w:t>а) НДС;     б) универсальный акциз;   в) пошлина;    г) налог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Задачи:</w:t>
      </w:r>
    </w:p>
    <w:p w:rsidR="00173C73" w:rsidRPr="00CB1F32" w:rsidRDefault="00173C73" w:rsidP="00B1731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Кадастровая стоимость квартиры 8500000, площадь – 69 кв.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Прописано 3 человека. Определить налог на недвижимость?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73C73" w:rsidRPr="00CB1F32" w:rsidRDefault="00173C73" w:rsidP="00B1731E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Организация приобрела 2 машины – одну 15.02.2019 – машина 2012 года выпуска – 120 лошадиных сил.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Другая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180 лошадиных сил – 2018 года выпуска 31.07.2019. Определить транспортный налог?</w:t>
      </w:r>
    </w:p>
    <w:p w:rsidR="00173C73" w:rsidRPr="00CB1F32" w:rsidRDefault="00173C73" w:rsidP="00173C7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A4FB4" w:rsidRPr="004A4FB4" w:rsidRDefault="004A4FB4" w:rsidP="004A4FB4">
      <w:pPr>
        <w:keepNext/>
        <w:suppressLineNumbers/>
        <w:ind w:left="927"/>
        <w:contextualSpacing/>
        <w:jc w:val="center"/>
        <w:rPr>
          <w:rFonts w:ascii="Times New Roman" w:hAnsi="Times New Roman"/>
          <w:b/>
          <w:kern w:val="16"/>
          <w:sz w:val="28"/>
          <w:szCs w:val="28"/>
        </w:rPr>
      </w:pPr>
      <w:r w:rsidRPr="004A4FB4">
        <w:rPr>
          <w:rFonts w:ascii="Times New Roman" w:hAnsi="Times New Roman"/>
          <w:b/>
          <w:kern w:val="16"/>
          <w:sz w:val="28"/>
          <w:szCs w:val="28"/>
        </w:rPr>
        <w:t>4.Оценочные материалы для про</w:t>
      </w:r>
      <w:r w:rsidR="00567627">
        <w:rPr>
          <w:rFonts w:ascii="Times New Roman" w:hAnsi="Times New Roman"/>
          <w:b/>
          <w:kern w:val="16"/>
          <w:sz w:val="28"/>
          <w:szCs w:val="28"/>
        </w:rPr>
        <w:t xml:space="preserve">ведения </w:t>
      </w:r>
      <w:r>
        <w:rPr>
          <w:rFonts w:ascii="Times New Roman" w:hAnsi="Times New Roman"/>
          <w:b/>
          <w:kern w:val="16"/>
          <w:sz w:val="28"/>
          <w:szCs w:val="28"/>
        </w:rPr>
        <w:t xml:space="preserve"> зачета.</w:t>
      </w:r>
    </w:p>
    <w:p w:rsidR="004A4FB4" w:rsidRPr="004A4FB4" w:rsidRDefault="004A4FB4" w:rsidP="004A4FB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На вып</w:t>
      </w:r>
      <w:r w:rsidR="00956F29">
        <w:rPr>
          <w:rFonts w:ascii="Times New Roman" w:eastAsia="Times New Roman" w:hAnsi="Times New Roman"/>
          <w:sz w:val="24"/>
          <w:szCs w:val="24"/>
          <w:lang w:eastAsia="ru-RU"/>
        </w:rPr>
        <w:t>олнение дифференцированного зачета по финансовой грамотности дается 1 астрономический час</w:t>
      </w:r>
      <w:proofErr w:type="gramStart"/>
      <w:r w:rsidR="00956F2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A4FB4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</w:p>
    <w:p w:rsidR="004A4FB4" w:rsidRPr="004A4FB4" w:rsidRDefault="004A4FB4" w:rsidP="004A4FB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4A4FB4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Шкала перевода баллов в отметки по пятибалльной системе</w:t>
      </w:r>
    </w:p>
    <w:p w:rsidR="004A4FB4" w:rsidRPr="004A4FB4" w:rsidRDefault="004A4FB4" w:rsidP="004A4FB4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564"/>
      </w:tblGrid>
      <w:tr w:rsidR="004A4FB4" w:rsidRPr="004A4FB4" w:rsidTr="00332CB0">
        <w:tc>
          <w:tcPr>
            <w:tcW w:w="2628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Число баллов,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необходимое</w:t>
            </w:r>
            <w:proofErr w:type="gramEnd"/>
            <w:r w:rsidRPr="004A4FB4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 для получения отметки</w:t>
            </w:r>
          </w:p>
        </w:tc>
      </w:tr>
      <w:tr w:rsidR="004A4FB4" w:rsidRPr="004A4FB4" w:rsidTr="00332CB0">
        <w:tc>
          <w:tcPr>
            <w:tcW w:w="2628" w:type="dxa"/>
            <w:vAlign w:val="center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«3» (удов.)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val="en-US" w:eastAsia="ru-RU"/>
              </w:rPr>
              <w:t>6-9</w:t>
            </w:r>
          </w:p>
        </w:tc>
      </w:tr>
      <w:tr w:rsidR="004A4FB4" w:rsidRPr="004A4FB4" w:rsidTr="00332CB0">
        <w:tc>
          <w:tcPr>
            <w:tcW w:w="2628" w:type="dxa"/>
            <w:vAlign w:val="center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«4» (хорошо)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10-14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(не менее одного задания </w:t>
            </w:r>
            <w:proofErr w:type="gramEnd"/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из дополнительной части)</w:t>
            </w:r>
          </w:p>
        </w:tc>
      </w:tr>
      <w:tr w:rsidR="004A4FB4" w:rsidRPr="004A4FB4" w:rsidTr="00332CB0">
        <w:tc>
          <w:tcPr>
            <w:tcW w:w="2628" w:type="dxa"/>
            <w:vAlign w:val="center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«5» (отлично)</w:t>
            </w:r>
          </w:p>
        </w:tc>
        <w:tc>
          <w:tcPr>
            <w:tcW w:w="7564" w:type="dxa"/>
          </w:tcPr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более 14</w:t>
            </w:r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(не менее двух заданий </w:t>
            </w:r>
            <w:proofErr w:type="gramEnd"/>
          </w:p>
          <w:p w:rsidR="004A4FB4" w:rsidRPr="004A4FB4" w:rsidRDefault="004A4FB4" w:rsidP="004A4F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4A4FB4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из дополнительной части)</w:t>
            </w:r>
          </w:p>
        </w:tc>
      </w:tr>
    </w:tbl>
    <w:p w:rsidR="0099628D" w:rsidRPr="0099628D" w:rsidRDefault="0099628D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9628D" w:rsidRPr="00956F29" w:rsidRDefault="0099628D" w:rsidP="009962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56F29">
        <w:rPr>
          <w:rFonts w:ascii="Times New Roman" w:eastAsia="Times New Roman" w:hAnsi="Times New Roman"/>
          <w:b/>
          <w:sz w:val="24"/>
          <w:szCs w:val="24"/>
          <w:lang w:eastAsia="ru-RU"/>
        </w:rPr>
        <w:t>ИТОГОВАЯ РАБОТА ПО КУРСУ «ФИНАНСОВАЯ ГРАМОТНОСТЬ»</w:t>
      </w:r>
    </w:p>
    <w:p w:rsidR="0099628D" w:rsidRPr="00956F29" w:rsidRDefault="0099628D" w:rsidP="0099628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1. Выберите верное продолжение. В ходе процедуры банкротства имущество физического лица (банкрота):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Остается неприкосновенным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Может быть полностью распродано, вырученные деньги направлены на погашение долгов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Имущество может быть распродано, за исключением единственного жилья (если оно не является предметом ипотеки)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Выберите, как можно сделать использование банковской карты максимально безопасным: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Никогда не сообщать третьим лицам PIN/CVV/CVC-2 код, в том числе и сотрудникам банка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Отправлять фотографию карты с двух сторон тем, кто хочет перевести мне деньги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Подключить СМС-информирование, чтобы точно знать, когда происходит операция по карте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г) Сообщать посторонним лицам одноразовый пароль, который приходит по СМС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д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) Заблокировать карту при обнаружении ее пропажи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3. Что из перечисленного не является финансовым мошенничеством?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Вам сообщают, что вы выиграли приз и просят вас внести регистрационный взнос за выигрыш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Центральный банк РФ сообщает вам, что ваша банковская карта заблокирована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в) 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Сотрудник банка просит вас назвать PIN-код вашей банковской карты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г) При обращении вами в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колл</w:t>
      </w:r>
      <w:proofErr w:type="spell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-центр банка, вас просят назвать кодовое слово или паспортные данные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4. Выберите способы защиты от интернет-мошеннико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в(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несколько вариантов):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Никогда и никому не сообщать пароли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Сообщать пароли только сотрудникам банка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Никогда не делать копий файлов с секретной информацией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г) Не открывать сайты платежных систем по ссылке (например, в письмах)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д) При поиске удаленной работы не реагировать на просьбы оплаты каких-либо регистрационных взносов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5. Фондовый рынок: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ранок, где продаются и покупаются строительные материалы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рынок, где продаются и покупаются ценные бумаги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рынок, где продаются и покупаются продукты питания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6. Как называется выплачиваемая нынешним пенсионерам и формируемая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пенсионерам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будущим трудовая пенсия по старости, выплачиваемая государством?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страховая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единоразовая</w:t>
      </w:r>
      <w:proofErr w:type="spell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основная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7. Вы решили оплатить покупку билета на самолёт через Интернет с помощью банковской карты. Выберите, нужно ли будет вводить ПИН-код: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не потребуется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да, если на карте не обозначен код CVV2/CVC2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да, если интернет-магазин обслуживает тот же банк, что является эмитентом карты покупателя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8. Выберите сумму, которую получит клиент банка через 1 год, если он сделал вклад в размере 100000 рублей под 12 % годовых: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101200 рублей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112000 рублей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120000 рублей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9. Определите максимальную сумму страховых выплат АСВ для вкладчиков, в случае прекращения деятельности банка: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а) 500 000 рублей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1 400 000 рублей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700 000 рублей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10. Вы решили взять кредит, на что в первую очередь следует обратить внимание?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не буду смотреть условия кредита, доверяя банку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не буду смотреть, потому что это бесполезно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на полную стоимость кредита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11. Выберите, какой капитал обеспечивает финансовую защиту благосостояния семьи: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резервный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текущий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инвестиционный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12. Вкладчик получит право на возмещение по своим вкладам в банке в случа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е(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законом о страховании):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потери доверия к банку у населения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отзыва у банка лицензии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повышения инфляции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13. Что такое инфляция?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повышение заработной платы бюджетникам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повышение покупательной способности денег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снижение покупательной способности денег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14. Определите, что отличает финансовые цели от желаний?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срок реализации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возможность измерить количество необходимых денег и времени на их реализацию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будущая стоимость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15.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Что такое домохозяйство?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Частныи</w:t>
      </w:r>
      <w:proofErr w:type="spell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̆ дом с приусадебным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хозяйством</w:t>
      </w:r>
      <w:proofErr w:type="spell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, в котором семья проживает более 3 лет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Семья человека и другие близкие ему люди, объединенные общим денежным бюджетом и местом проживания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Вся совокупность материальных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ценностеи</w:t>
      </w:r>
      <w:proofErr w:type="spell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̆, с помощью которых семья ведет домашнее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хозяйство</w:t>
      </w:r>
      <w:proofErr w:type="spellEnd"/>
      <w:proofErr w:type="gramEnd"/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16. Если человек грамотен в сфере финансов, то в отношении своих доходов он будет вести себя так: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будет стараться израсходовать все свои доходы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будет стараться больше покупать как можно больше товаров и услуг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будет сберегать часть своего дохода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17. Вы приобретете мобильный телефон компании S в салоне связи P в кредит. Определите, кому Вы должны будете выплачивать кредит: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производителю телефона – компании S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коммерческому банку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в) салону связи P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18.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Выберите, что из данного можно отнести к регулярным источникам дохода? (несколько вариантов)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а) Доходы по основному месту работы в виде </w:t>
      </w:r>
      <w:r w:rsidR="009D3300" w:rsidRPr="00CB1F32">
        <w:rPr>
          <w:rFonts w:ascii="Times New Roman" w:eastAsia="Times New Roman" w:hAnsi="Times New Roman"/>
          <w:sz w:val="24"/>
          <w:szCs w:val="24"/>
          <w:lang w:eastAsia="ru-RU"/>
        </w:rPr>
        <w:t>заработной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̆ платы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б) Выигрыш в лотерею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Доходы от сдачи в аренду квартиры, дома, гаража, </w:t>
      </w:r>
      <w:r w:rsidR="009D3300" w:rsidRPr="00CB1F32">
        <w:rPr>
          <w:rFonts w:ascii="Times New Roman" w:eastAsia="Times New Roman" w:hAnsi="Times New Roman"/>
          <w:sz w:val="24"/>
          <w:szCs w:val="24"/>
          <w:lang w:eastAsia="ru-RU"/>
        </w:rPr>
        <w:t>иной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̆ собственности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г) Получаемые кредиты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д) Доходы по банковским вкладам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е) Доходы от подработки, заработная плата на временных местах работы</w:t>
      </w:r>
      <w:proofErr w:type="gramEnd"/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19.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Выберите статьи расходов, на которые стоит обратить внимание с точки зрения их сокращения (несколько вариантов):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Питание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Развлечение и досуг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На те, которые составляют значительную часть бюджета 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г) На те, которые составляют незначительную часть бюджета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д) На необязательные расходы </w:t>
      </w:r>
      <w:proofErr w:type="gramEnd"/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20. Выберите верное утверждение. Пользование кредитными средствами с кредитной карты: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>а) В среднем дешевле обычного банковского кредита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В среднем дороже, чем услуги </w:t>
      </w:r>
      <w:proofErr w:type="spell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микрофинансовых</w:t>
      </w:r>
      <w:proofErr w:type="spell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организаций</w:t>
      </w: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в) В среднем дороже обычного банковского кредита </w:t>
      </w:r>
    </w:p>
    <w:p w:rsidR="00CB1F32" w:rsidRP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CB1F32" w:rsidRDefault="00CB1F32" w:rsidP="00B1731E">
      <w:pPr>
        <w:pStyle w:val="a3"/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Какой орган осуществляет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деятельностью кредитных организаций?</w:t>
      </w:r>
    </w:p>
    <w:p w:rsidR="00CB1F32" w:rsidRPr="00CB1F32" w:rsidRDefault="00CB1F32" w:rsidP="00B1731E">
      <w:pPr>
        <w:pStyle w:val="a3"/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Напишите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что такое инфляция и какие виды инфляции вы знаете?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Предприятию необходимо приобрести оборудование, оно нашло поставщика, но в данный момент не располагает свободными средствами. Если предприятие решит арендовать оборудование, то какой банковской операцией оно воспользуется?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Какой товар играет роль всеобщего эквивалента?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Как определяется налоговая база по транспортному </w:t>
      </w:r>
      <w:proofErr w:type="gramStart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налогу</w:t>
      </w:r>
      <w:proofErr w:type="gramEnd"/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 xml:space="preserve"> и напишите как рассчитывается транспортный налог?</w:t>
      </w:r>
    </w:p>
    <w:p w:rsidR="00CB1F32" w:rsidRPr="00CB1F32" w:rsidRDefault="00CB1F32" w:rsidP="00B1731E">
      <w:pPr>
        <w:numPr>
          <w:ilvl w:val="0"/>
          <w:numId w:val="3"/>
        </w:numPr>
        <w:spacing w:after="0" w:line="36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CB1F32">
        <w:rPr>
          <w:rFonts w:ascii="Times New Roman" w:eastAsia="Times New Roman" w:hAnsi="Times New Roman"/>
          <w:sz w:val="24"/>
          <w:szCs w:val="24"/>
          <w:lang w:eastAsia="ru-RU"/>
        </w:rPr>
        <w:t>Какие обязанности налогоплательщиков вы знаете?</w:t>
      </w:r>
    </w:p>
    <w:p w:rsidR="00CB1F32" w:rsidRDefault="00CB1F32" w:rsidP="00CB1F3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B1F32" w:rsidRPr="0099628D" w:rsidRDefault="00CB1F32" w:rsidP="0099628D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CB1F32" w:rsidRPr="0099628D" w:rsidSect="00AF08ED">
      <w:footerReference w:type="default" r:id="rId17"/>
      <w:pgSz w:w="11906" w:h="16838"/>
      <w:pgMar w:top="510" w:right="851" w:bottom="45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5029" w:rsidRDefault="005B5029">
      <w:pPr>
        <w:spacing w:after="0" w:line="240" w:lineRule="auto"/>
      </w:pPr>
      <w:r>
        <w:separator/>
      </w:r>
    </w:p>
  </w:endnote>
  <w:endnote w:type="continuationSeparator" w:id="0">
    <w:p w:rsidR="005B5029" w:rsidRDefault="005B5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 Unicode MS"/>
    <w:charset w:val="80"/>
    <w:family w:val="swiss"/>
    <w:pitch w:val="variable"/>
  </w:font>
  <w:font w:name="DejaVu Sans">
    <w:altName w:val="MS Gothic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43C" w:rsidRDefault="00752672" w:rsidP="00D0206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A743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4A743C" w:rsidRDefault="004A743C" w:rsidP="00D0206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743C" w:rsidRDefault="00752672" w:rsidP="00D02069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4A743C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9B326C">
      <w:rPr>
        <w:rStyle w:val="ab"/>
        <w:noProof/>
      </w:rPr>
      <w:t>1</w:t>
    </w:r>
    <w:r>
      <w:rPr>
        <w:rStyle w:val="ab"/>
      </w:rPr>
      <w:fldChar w:fldCharType="end"/>
    </w:r>
  </w:p>
  <w:p w:rsidR="004A743C" w:rsidRDefault="004A743C" w:rsidP="00D02069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0171"/>
      <w:docPartObj>
        <w:docPartGallery w:val="Page Numbers (Bottom of Page)"/>
        <w:docPartUnique/>
      </w:docPartObj>
    </w:sdtPr>
    <w:sdtEndPr/>
    <w:sdtContent>
      <w:p w:rsidR="004A743C" w:rsidRDefault="00752672">
        <w:pPr>
          <w:pStyle w:val="a9"/>
          <w:jc w:val="center"/>
        </w:pPr>
        <w:r>
          <w:fldChar w:fldCharType="begin"/>
        </w:r>
        <w:r w:rsidR="004A743C">
          <w:instrText xml:space="preserve"> PAGE   \* MERGEFORMAT </w:instrText>
        </w:r>
        <w:r>
          <w:fldChar w:fldCharType="separate"/>
        </w:r>
        <w:r w:rsidR="009B326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4A743C" w:rsidRDefault="004A743C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5029" w:rsidRDefault="005B5029">
      <w:pPr>
        <w:spacing w:after="0" w:line="240" w:lineRule="auto"/>
      </w:pPr>
      <w:r>
        <w:separator/>
      </w:r>
    </w:p>
  </w:footnote>
  <w:footnote w:type="continuationSeparator" w:id="0">
    <w:p w:rsidR="005B5029" w:rsidRDefault="005B5029">
      <w:pPr>
        <w:spacing w:after="0" w:line="240" w:lineRule="auto"/>
      </w:pPr>
      <w:r>
        <w:continuationSeparator/>
      </w:r>
    </w:p>
  </w:footnote>
  <w:footnote w:id="1">
    <w:p w:rsidR="004316F5" w:rsidRPr="002450FF" w:rsidRDefault="004316F5" w:rsidP="004316F5">
      <w:pPr>
        <w:pStyle w:val="a5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name w:val="WW8Num7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054130AF"/>
    <w:multiLevelType w:val="multilevel"/>
    <w:tmpl w:val="D2E05BBC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D2635A6"/>
    <w:multiLevelType w:val="hybridMultilevel"/>
    <w:tmpl w:val="F7C4A580"/>
    <w:lvl w:ilvl="0" w:tplc="E30A9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B031370"/>
    <w:multiLevelType w:val="multilevel"/>
    <w:tmpl w:val="DC0C482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28E131F"/>
    <w:multiLevelType w:val="multilevel"/>
    <w:tmpl w:val="7E1EA9EE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544350CB"/>
    <w:multiLevelType w:val="hybridMultilevel"/>
    <w:tmpl w:val="E17CE95E"/>
    <w:lvl w:ilvl="0" w:tplc="041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31CD3"/>
    <w:multiLevelType w:val="multilevel"/>
    <w:tmpl w:val="06368EFA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6AA1612B"/>
    <w:multiLevelType w:val="hybridMultilevel"/>
    <w:tmpl w:val="D05A96C4"/>
    <w:lvl w:ilvl="0" w:tplc="A2A2D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3449"/>
    <w:rsid w:val="00042C7B"/>
    <w:rsid w:val="000711F8"/>
    <w:rsid w:val="0009555A"/>
    <w:rsid w:val="00096B4D"/>
    <w:rsid w:val="000971AA"/>
    <w:rsid w:val="000C7EF9"/>
    <w:rsid w:val="00146AE4"/>
    <w:rsid w:val="00153449"/>
    <w:rsid w:val="00173C73"/>
    <w:rsid w:val="002A475B"/>
    <w:rsid w:val="002E4B0F"/>
    <w:rsid w:val="0030454E"/>
    <w:rsid w:val="004316F5"/>
    <w:rsid w:val="00484B15"/>
    <w:rsid w:val="004942D0"/>
    <w:rsid w:val="004A100B"/>
    <w:rsid w:val="004A4FB4"/>
    <w:rsid w:val="004A743C"/>
    <w:rsid w:val="004C705B"/>
    <w:rsid w:val="0051468D"/>
    <w:rsid w:val="00534933"/>
    <w:rsid w:val="00554DA4"/>
    <w:rsid w:val="00567627"/>
    <w:rsid w:val="005B2E2A"/>
    <w:rsid w:val="005B5029"/>
    <w:rsid w:val="005C4194"/>
    <w:rsid w:val="0060327B"/>
    <w:rsid w:val="006E4EB1"/>
    <w:rsid w:val="006F0484"/>
    <w:rsid w:val="00715E3B"/>
    <w:rsid w:val="00743E37"/>
    <w:rsid w:val="00752672"/>
    <w:rsid w:val="007E347E"/>
    <w:rsid w:val="008027E6"/>
    <w:rsid w:val="00835882"/>
    <w:rsid w:val="00927AF6"/>
    <w:rsid w:val="00956F29"/>
    <w:rsid w:val="0099628D"/>
    <w:rsid w:val="009A6BE1"/>
    <w:rsid w:val="009B326C"/>
    <w:rsid w:val="009B7FED"/>
    <w:rsid w:val="009D3300"/>
    <w:rsid w:val="009E6F74"/>
    <w:rsid w:val="00A35458"/>
    <w:rsid w:val="00A52851"/>
    <w:rsid w:val="00A61260"/>
    <w:rsid w:val="00A76A7B"/>
    <w:rsid w:val="00AF08ED"/>
    <w:rsid w:val="00B1731E"/>
    <w:rsid w:val="00B50398"/>
    <w:rsid w:val="00B62BCE"/>
    <w:rsid w:val="00B75889"/>
    <w:rsid w:val="00BA17C2"/>
    <w:rsid w:val="00CB1F32"/>
    <w:rsid w:val="00CD67A8"/>
    <w:rsid w:val="00CF2AA6"/>
    <w:rsid w:val="00D02069"/>
    <w:rsid w:val="00DB3323"/>
    <w:rsid w:val="00DC383B"/>
    <w:rsid w:val="00DC7C14"/>
    <w:rsid w:val="00DF7D65"/>
    <w:rsid w:val="00E63735"/>
    <w:rsid w:val="00EC38E7"/>
    <w:rsid w:val="00EE205B"/>
    <w:rsid w:val="00EE4981"/>
    <w:rsid w:val="00FA5B16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B4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96B4D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096B4D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6B4D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096B4D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List Paragraph"/>
    <w:basedOn w:val="a"/>
    <w:uiPriority w:val="34"/>
    <w:qFormat/>
    <w:rsid w:val="00096B4D"/>
    <w:pPr>
      <w:ind w:left="720"/>
      <w:contextualSpacing/>
    </w:pPr>
  </w:style>
  <w:style w:type="character" w:customStyle="1" w:styleId="FontStyle14">
    <w:name w:val="Font Style14"/>
    <w:basedOn w:val="a0"/>
    <w:uiPriority w:val="99"/>
    <w:rsid w:val="00096B4D"/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096B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096B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96B4D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096B4D"/>
    <w:rPr>
      <w:rFonts w:cs="Times New Roman"/>
      <w:vertAlign w:val="superscript"/>
    </w:rPr>
  </w:style>
  <w:style w:type="paragraph" w:customStyle="1" w:styleId="Default">
    <w:name w:val="Default"/>
    <w:rsid w:val="00096B4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096B4D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1">
    <w:name w:val="Font Style41"/>
    <w:basedOn w:val="a0"/>
    <w:uiPriority w:val="99"/>
    <w:rsid w:val="00096B4D"/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Style8">
    <w:name w:val="Style8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096B4D"/>
    <w:pPr>
      <w:widowControl w:val="0"/>
      <w:autoSpaceDE w:val="0"/>
      <w:autoSpaceDN w:val="0"/>
      <w:adjustRightInd w:val="0"/>
      <w:spacing w:after="0" w:line="298" w:lineRule="exact"/>
      <w:ind w:firstLine="173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096B4D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44">
    <w:name w:val="Font Style44"/>
    <w:basedOn w:val="a0"/>
    <w:uiPriority w:val="99"/>
    <w:rsid w:val="00096B4D"/>
    <w:rPr>
      <w:rFonts w:ascii="Times New Roman" w:hAnsi="Times New Roman" w:cs="Times New Roman"/>
      <w:b/>
      <w:bCs/>
      <w:i/>
      <w:iCs/>
      <w:color w:val="000000"/>
      <w:sz w:val="26"/>
      <w:szCs w:val="26"/>
    </w:rPr>
  </w:style>
  <w:style w:type="paragraph" w:customStyle="1" w:styleId="Style17">
    <w:name w:val="Style17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2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096B4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096B4D"/>
    <w:rPr>
      <w:rFonts w:ascii="Times New Roman" w:eastAsia="Times New Roman" w:hAnsi="Times New Roman"/>
      <w:b/>
      <w:bCs/>
      <w:sz w:val="27"/>
      <w:szCs w:val="2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96B4D"/>
    <w:pPr>
      <w:widowControl w:val="0"/>
      <w:shd w:val="clear" w:color="auto" w:fill="FFFFFF"/>
      <w:spacing w:before="300" w:after="1560" w:line="0" w:lineRule="atLeast"/>
      <w:ind w:hanging="1700"/>
      <w:jc w:val="center"/>
    </w:pPr>
    <w:rPr>
      <w:rFonts w:ascii="Times New Roman" w:eastAsia="Times New Roman" w:hAnsi="Times New Roman" w:cstheme="minorBidi"/>
      <w:b/>
      <w:bCs/>
      <w:sz w:val="27"/>
      <w:szCs w:val="27"/>
    </w:rPr>
  </w:style>
  <w:style w:type="paragraph" w:styleId="a8">
    <w:name w:val="Normal (Web)"/>
    <w:basedOn w:val="a"/>
    <w:uiPriority w:val="99"/>
    <w:rsid w:val="00096B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096B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096B4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uiPriority w:val="99"/>
    <w:rsid w:val="00096B4D"/>
    <w:rPr>
      <w:rFonts w:cs="Times New Roman"/>
    </w:rPr>
  </w:style>
  <w:style w:type="paragraph" w:styleId="ac">
    <w:name w:val="endnote text"/>
    <w:basedOn w:val="a"/>
    <w:link w:val="ad"/>
    <w:uiPriority w:val="99"/>
    <w:rsid w:val="00096B4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096B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096B4D"/>
    <w:rPr>
      <w:rFonts w:cs="Times New Roman"/>
      <w:vertAlign w:val="superscript"/>
    </w:rPr>
  </w:style>
  <w:style w:type="table" w:customStyle="1" w:styleId="11">
    <w:name w:val="Сетка таблицы11"/>
    <w:uiPriority w:val="99"/>
    <w:rsid w:val="00096B4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096B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96B4D"/>
    <w:rPr>
      <w:rFonts w:ascii="Tahoma" w:eastAsia="Calibri" w:hAnsi="Tahoma" w:cs="Tahoma"/>
      <w:sz w:val="16"/>
      <w:szCs w:val="16"/>
    </w:rPr>
  </w:style>
  <w:style w:type="paragraph" w:styleId="af1">
    <w:name w:val="header"/>
    <w:basedOn w:val="a"/>
    <w:link w:val="af2"/>
    <w:uiPriority w:val="99"/>
    <w:rsid w:val="00096B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096B4D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rsid w:val="00096B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096B4D"/>
    <w:rPr>
      <w:rFonts w:ascii="Courier New" w:eastAsia="Times New Roman" w:hAnsi="Courier New" w:cs="Times New Roman"/>
      <w:sz w:val="20"/>
      <w:szCs w:val="20"/>
      <w:lang w:eastAsia="ar-SA"/>
    </w:rPr>
  </w:style>
  <w:style w:type="character" w:customStyle="1" w:styleId="af3">
    <w:name w:val="Основной текст_"/>
    <w:basedOn w:val="a0"/>
    <w:link w:val="4"/>
    <w:rsid w:val="00096B4D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f3"/>
    <w:rsid w:val="00096B4D"/>
    <w:pPr>
      <w:widowControl w:val="0"/>
      <w:shd w:val="clear" w:color="auto" w:fill="FFFFFF"/>
      <w:spacing w:before="600" w:after="3240" w:line="0" w:lineRule="atLeast"/>
      <w:ind w:hanging="380"/>
      <w:jc w:val="right"/>
    </w:pPr>
    <w:rPr>
      <w:rFonts w:ascii="Times New Roman" w:eastAsia="Times New Roman" w:hAnsi="Times New Roman" w:cstheme="minorBidi"/>
      <w:sz w:val="27"/>
      <w:szCs w:val="27"/>
    </w:rPr>
  </w:style>
  <w:style w:type="character" w:customStyle="1" w:styleId="af4">
    <w:name w:val="Основной текст + Курсив"/>
    <w:basedOn w:val="af3"/>
    <w:rsid w:val="00096B4D"/>
    <w:rPr>
      <w:rFonts w:ascii="Times New Roman" w:eastAsia="Times New Roman" w:hAnsi="Times New Roman"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3">
    <w:name w:val="Основной текст3"/>
    <w:basedOn w:val="af3"/>
    <w:rsid w:val="00096B4D"/>
    <w:rPr>
      <w:rFonts w:ascii="Times New Roman" w:eastAsia="Times New Roman" w:hAnsi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af6">
    <w:name w:val="Основной текст + Полужирный;Курсив"/>
    <w:basedOn w:val="af3"/>
    <w:rsid w:val="00096B4D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12">
    <w:name w:val="Основной текст Знак1"/>
    <w:basedOn w:val="a0"/>
    <w:uiPriority w:val="99"/>
    <w:locked/>
    <w:rsid w:val="00096B4D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Style25">
    <w:name w:val="Style2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2" w:lineRule="exact"/>
      <w:ind w:firstLine="725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096B4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Style12">
    <w:name w:val="Style12"/>
    <w:basedOn w:val="a"/>
    <w:uiPriority w:val="99"/>
    <w:rsid w:val="00096B4D"/>
    <w:pPr>
      <w:widowControl w:val="0"/>
      <w:autoSpaceDE w:val="0"/>
      <w:autoSpaceDN w:val="0"/>
      <w:adjustRightInd w:val="0"/>
      <w:spacing w:after="0" w:line="211" w:lineRule="exact"/>
      <w:ind w:hanging="283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096B4D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1">
    <w:name w:val="Style1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3" w:lineRule="exact"/>
      <w:ind w:hanging="27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0" w:lineRule="exact"/>
      <w:ind w:hanging="283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47">
    <w:name w:val="Font Style47"/>
    <w:basedOn w:val="a0"/>
    <w:uiPriority w:val="99"/>
    <w:rsid w:val="00096B4D"/>
    <w:rPr>
      <w:rFonts w:ascii="Century Schoolbook" w:hAnsi="Century Schoolbook" w:cs="Century Schoolbook"/>
      <w:color w:val="000000"/>
      <w:sz w:val="16"/>
      <w:szCs w:val="16"/>
    </w:rPr>
  </w:style>
  <w:style w:type="paragraph" w:customStyle="1" w:styleId="Style16">
    <w:name w:val="Style16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8" w:lineRule="exact"/>
      <w:ind w:firstLine="274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50">
    <w:name w:val="Font Style50"/>
    <w:basedOn w:val="a0"/>
    <w:uiPriority w:val="99"/>
    <w:rsid w:val="00096B4D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2105pt">
    <w:name w:val="Основной текст (2) + 10;5 pt;Полужирный"/>
    <w:basedOn w:val="21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 + Курсив"/>
    <w:basedOn w:val="21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7">
    <w:name w:val="Подпись к таблице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5pt">
    <w:name w:val="Подпись к таблице + 10;5 pt;Полужирный"/>
    <w:basedOn w:val="af7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42928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f8">
    <w:name w:val="Подпись к таблице"/>
    <w:basedOn w:val="af7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42928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30">
    <w:name w:val="Заголовок №3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Заголовок №3"/>
    <w:basedOn w:val="3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f9">
    <w:name w:val="Сноска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0">
    <w:name w:val="Основной текст (10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0105pt">
    <w:name w:val="Основной текст (10) + 10;5 pt;Полужирный"/>
    <w:basedOn w:val="10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1">
    <w:name w:val="Основной текст (10)"/>
    <w:basedOn w:val="1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Подпись к таблице (2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5pt0">
    <w:name w:val="Подпись к таблице (2) + 10;5 pt;Полужирный"/>
    <w:basedOn w:val="24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5">
    <w:name w:val="Подпись к таблице (2)"/>
    <w:basedOn w:val="24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05ptExact">
    <w:name w:val="Основной текст (2) + 10;5 pt;Полужирный Exact"/>
    <w:basedOn w:val="21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2">
    <w:name w:val="Основной текст (10) + Курсив"/>
    <w:basedOn w:val="10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5pt">
    <w:name w:val="Основной текст (2) + 6;5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3"/>
      <w:szCs w:val="13"/>
      <w:u w:val="none"/>
      <w:shd w:val="clear" w:color="auto" w:fill="FFFFFF"/>
      <w:lang w:val="ru-RU" w:eastAsia="ru-RU" w:bidi="ru-RU"/>
    </w:rPr>
  </w:style>
  <w:style w:type="character" w:customStyle="1" w:styleId="35Exact">
    <w:name w:val="Основной текст (35) Exact"/>
    <w:basedOn w:val="a0"/>
    <w:link w:val="35"/>
    <w:rsid w:val="00096B4D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35">
    <w:name w:val="Основной текст (35)"/>
    <w:basedOn w:val="a"/>
    <w:link w:val="35Exact"/>
    <w:rsid w:val="00096B4D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sz w:val="21"/>
      <w:szCs w:val="21"/>
    </w:rPr>
  </w:style>
  <w:style w:type="character" w:customStyle="1" w:styleId="3545ptExact">
    <w:name w:val="Основной текст (35) + 4;5 pt;Полужирный Exact"/>
    <w:basedOn w:val="35Exact"/>
    <w:rsid w:val="00096B4D"/>
    <w:rPr>
      <w:rFonts w:ascii="Times New Roman" w:eastAsia="Times New Roman" w:hAnsi="Times New Roman"/>
      <w:b/>
      <w:bCs/>
      <w:color w:val="442928"/>
      <w:w w:val="100"/>
      <w:position w:val="0"/>
      <w:sz w:val="9"/>
      <w:szCs w:val="9"/>
      <w:shd w:val="clear" w:color="auto" w:fill="FFFFFF"/>
      <w:lang w:val="ru-RU" w:eastAsia="ru-RU" w:bidi="ru-RU"/>
    </w:rPr>
  </w:style>
  <w:style w:type="character" w:customStyle="1" w:styleId="34">
    <w:name w:val="Основной текст (34)_"/>
    <w:basedOn w:val="a0"/>
    <w:rsid w:val="00096B4D"/>
    <w:rPr>
      <w:rFonts w:ascii="Consolas" w:eastAsia="Consolas" w:hAnsi="Consolas" w:cs="Consola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40">
    <w:name w:val="Основной текст (34)"/>
    <w:basedOn w:val="34"/>
    <w:rsid w:val="00096B4D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105ptExact">
    <w:name w:val="Подпись к таблице + 10;5 pt;Полужирный Exact"/>
    <w:basedOn w:val="af7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Exact">
    <w:name w:val="Подпись к таблице Exact"/>
    <w:basedOn w:val="af7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26">
    <w:name w:val="Оглавление (2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7">
    <w:name w:val="Оглавление (2)"/>
    <w:basedOn w:val="26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fa">
    <w:name w:val="Оглавление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b">
    <w:name w:val="Оглавление"/>
    <w:basedOn w:val="afa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2">
    <w:name w:val="Оглавление (3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3">
    <w:name w:val="Оглавление (3)"/>
    <w:basedOn w:val="32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8">
    <w:name w:val="Оглавление 2 Знак"/>
    <w:basedOn w:val="a0"/>
    <w:link w:val="29"/>
    <w:rsid w:val="00096B4D"/>
    <w:rPr>
      <w:rFonts w:ascii="Franklin Gothic Medium" w:eastAsia="Franklin Gothic Medium" w:hAnsi="Franklin Gothic Medium" w:cs="Franklin Gothic Medium"/>
      <w:sz w:val="21"/>
      <w:szCs w:val="21"/>
      <w:shd w:val="clear" w:color="auto" w:fill="FFFFFF"/>
    </w:rPr>
  </w:style>
  <w:style w:type="paragraph" w:styleId="29">
    <w:name w:val="toc 2"/>
    <w:basedOn w:val="a"/>
    <w:link w:val="28"/>
    <w:autoRedefine/>
    <w:rsid w:val="00096B4D"/>
    <w:pPr>
      <w:widowControl w:val="0"/>
      <w:shd w:val="clear" w:color="auto" w:fill="FFFFFF"/>
      <w:spacing w:after="0" w:line="245" w:lineRule="exact"/>
    </w:pPr>
    <w:rPr>
      <w:rFonts w:ascii="Franklin Gothic Medium" w:eastAsia="Franklin Gothic Medium" w:hAnsi="Franklin Gothic Medium" w:cs="Franklin Gothic Medium"/>
      <w:sz w:val="21"/>
      <w:szCs w:val="21"/>
    </w:rPr>
  </w:style>
  <w:style w:type="character" w:customStyle="1" w:styleId="40">
    <w:name w:val="Оглавление (4)"/>
    <w:basedOn w:val="28"/>
    <w:rsid w:val="00096B4D"/>
    <w:rPr>
      <w:rFonts w:ascii="Franklin Gothic Medium" w:eastAsia="Franklin Gothic Medium" w:hAnsi="Franklin Gothic Medium" w:cs="Franklin Gothic Medium"/>
      <w:color w:val="493F45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6">
    <w:name w:val="Основной текст (36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60">
    <w:name w:val="Основной текст (36)"/>
    <w:basedOn w:val="36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7Exact">
    <w:name w:val="Основной текст (37) Exact"/>
    <w:basedOn w:val="a0"/>
    <w:link w:val="37"/>
    <w:rsid w:val="00096B4D"/>
    <w:rPr>
      <w:rFonts w:ascii="Tahoma" w:eastAsia="Tahoma" w:hAnsi="Tahoma" w:cs="Tahoma"/>
      <w:b/>
      <w:bCs/>
      <w:sz w:val="8"/>
      <w:szCs w:val="8"/>
      <w:shd w:val="clear" w:color="auto" w:fill="FFFFFF"/>
    </w:rPr>
  </w:style>
  <w:style w:type="paragraph" w:customStyle="1" w:styleId="37">
    <w:name w:val="Основной текст (37)"/>
    <w:basedOn w:val="a"/>
    <w:link w:val="37Exact"/>
    <w:rsid w:val="00096B4D"/>
    <w:pPr>
      <w:widowControl w:val="0"/>
      <w:shd w:val="clear" w:color="auto" w:fill="FFFFFF"/>
      <w:spacing w:after="0" w:line="242" w:lineRule="exact"/>
    </w:pPr>
    <w:rPr>
      <w:rFonts w:ascii="Tahoma" w:eastAsia="Tahoma" w:hAnsi="Tahoma" w:cs="Tahoma"/>
      <w:b/>
      <w:bCs/>
      <w:sz w:val="8"/>
      <w:szCs w:val="8"/>
    </w:rPr>
  </w:style>
  <w:style w:type="character" w:customStyle="1" w:styleId="3710ptExact">
    <w:name w:val="Основной текст (37) + 10 pt;Не полужирный Exact"/>
    <w:basedOn w:val="37Exact"/>
    <w:rsid w:val="00096B4D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2105ptExact0">
    <w:name w:val="Подпись к таблице (2) + 10;5 pt;Полужирный Exact"/>
    <w:basedOn w:val="24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z w:val="21"/>
      <w:szCs w:val="21"/>
      <w:u w:val="none"/>
    </w:rPr>
  </w:style>
  <w:style w:type="character" w:customStyle="1" w:styleId="2Exact0">
    <w:name w:val="Подпись к таблице (2) Exact"/>
    <w:basedOn w:val="24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z w:val="22"/>
      <w:szCs w:val="22"/>
      <w:u w:val="none"/>
    </w:rPr>
  </w:style>
  <w:style w:type="character" w:customStyle="1" w:styleId="10Exact">
    <w:name w:val="Основной текст (10) Exact"/>
    <w:basedOn w:val="1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">
    <w:name w:val="Основной текст (38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80">
    <w:name w:val="Основной текст (38)"/>
    <w:basedOn w:val="3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8115pt">
    <w:name w:val="Основной текст (38) + 11;5 pt;Курсив"/>
    <w:basedOn w:val="38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4Exact">
    <w:name w:val="Подпись к таблице (4) Exact"/>
    <w:basedOn w:val="a0"/>
    <w:link w:val="41"/>
    <w:rsid w:val="00096B4D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41">
    <w:name w:val="Подпись к таблице (4)"/>
    <w:basedOn w:val="a"/>
    <w:link w:val="4Exact"/>
    <w:rsid w:val="00096B4D"/>
    <w:pPr>
      <w:widowControl w:val="0"/>
      <w:shd w:val="clear" w:color="auto" w:fill="FFFFFF"/>
      <w:spacing w:after="0" w:line="232" w:lineRule="exact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39">
    <w:name w:val="Основной текст (39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90">
    <w:name w:val="Основной текст (39)"/>
    <w:basedOn w:val="39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00">
    <w:name w:val="Основной текст (40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01">
    <w:name w:val="Основной текст (40)"/>
    <w:basedOn w:val="4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10">
    <w:name w:val="Основной текст (41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11">
    <w:name w:val="Основной текст (41)"/>
    <w:basedOn w:val="41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">
    <w:name w:val="Основной текст (42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20">
    <w:name w:val="Основной текст (42)"/>
    <w:basedOn w:val="42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42TimesNewRoman">
    <w:name w:val="Основной текст (42) + Times New Roman"/>
    <w:basedOn w:val="42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7Exact">
    <w:name w:val="Основной текст (47) Exact"/>
    <w:basedOn w:val="a0"/>
    <w:link w:val="47"/>
    <w:rsid w:val="00096B4D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47">
    <w:name w:val="Основной текст (47)"/>
    <w:basedOn w:val="a"/>
    <w:link w:val="47Exact"/>
    <w:rsid w:val="00096B4D"/>
    <w:pPr>
      <w:widowControl w:val="0"/>
      <w:shd w:val="clear" w:color="auto" w:fill="FFFFFF"/>
      <w:spacing w:after="0" w:line="24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47TimesNewRoman11ptExact">
    <w:name w:val="Основной текст (47) + Times New Roman;11 pt Exact"/>
    <w:basedOn w:val="47Exact"/>
    <w:rsid w:val="00096B4D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49">
    <w:name w:val="Основной текст (49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90">
    <w:name w:val="Основной текст (49)"/>
    <w:basedOn w:val="49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0">
    <w:name w:val="Основной текст (50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00">
    <w:name w:val="Основной текст (50)"/>
    <w:basedOn w:val="5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40">
    <w:name w:val="Основной текст (24)_"/>
    <w:basedOn w:val="a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241">
    <w:name w:val="Основной текст (24) + Не курсив"/>
    <w:basedOn w:val="24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2">
    <w:name w:val="Основной текст (24)"/>
    <w:basedOn w:val="240"/>
    <w:rsid w:val="00096B4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1">
    <w:name w:val="Основной текст (51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10">
    <w:name w:val="Основной текст (51)"/>
    <w:basedOn w:val="51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3a">
    <w:name w:val="Сноска (3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b">
    <w:name w:val="Сноска (3)"/>
    <w:basedOn w:val="3a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05pt">
    <w:name w:val="Сноска (3) + 10;5 pt;Полужирный"/>
    <w:basedOn w:val="3a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4">
    <w:name w:val="Основной текст (54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40">
    <w:name w:val="Основной текст (54)"/>
    <w:basedOn w:val="54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5">
    <w:name w:val="Основной текст (55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50">
    <w:name w:val="Основной текст (55)"/>
    <w:basedOn w:val="55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6">
    <w:name w:val="Основной текст (56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6Tahoma55pt">
    <w:name w:val="Основной текст (56) + Tahoma;5;5 pt;Полужирный"/>
    <w:basedOn w:val="56"/>
    <w:rsid w:val="00096B4D"/>
    <w:rPr>
      <w:rFonts w:ascii="Tahoma" w:eastAsia="Tahoma" w:hAnsi="Tahoma" w:cs="Tahoma"/>
      <w:b/>
      <w:bCs/>
      <w:i w:val="0"/>
      <w:iCs w:val="0"/>
      <w:smallCaps w:val="0"/>
      <w:strike w:val="0"/>
      <w:color w:val="493F45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60">
    <w:name w:val="Основной текст (56)"/>
    <w:basedOn w:val="56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7">
    <w:name w:val="Основной текст (57)_"/>
    <w:basedOn w:val="a0"/>
    <w:link w:val="570"/>
    <w:rsid w:val="00096B4D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570">
    <w:name w:val="Основной текст (57)"/>
    <w:basedOn w:val="a"/>
    <w:link w:val="57"/>
    <w:rsid w:val="00096B4D"/>
    <w:pPr>
      <w:widowControl w:val="0"/>
      <w:shd w:val="clear" w:color="auto" w:fill="FFFFFF"/>
      <w:spacing w:after="0" w:line="230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5710pt">
    <w:name w:val="Основной текст (57) + 10 pt;Не полужирный"/>
    <w:basedOn w:val="57"/>
    <w:rsid w:val="00096B4D"/>
    <w:rPr>
      <w:rFonts w:ascii="Tahoma" w:eastAsia="Tahoma" w:hAnsi="Tahoma" w:cs="Tahoma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8">
    <w:name w:val="Основной текст (58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80">
    <w:name w:val="Основной текст (58)"/>
    <w:basedOn w:val="5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9">
    <w:name w:val="Основной текст (59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90">
    <w:name w:val="Основной текст (59)"/>
    <w:basedOn w:val="59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00">
    <w:name w:val="Основной текст (60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01">
    <w:name w:val="Основной текст (60)"/>
    <w:basedOn w:val="60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61">
    <w:name w:val="Основной текст (61)_"/>
    <w:basedOn w:val="a0"/>
    <w:link w:val="610"/>
    <w:rsid w:val="00096B4D"/>
    <w:rPr>
      <w:rFonts w:ascii="Tahoma" w:eastAsia="Tahoma" w:hAnsi="Tahoma" w:cs="Tahoma"/>
      <w:b/>
      <w:bCs/>
      <w:sz w:val="11"/>
      <w:szCs w:val="11"/>
      <w:shd w:val="clear" w:color="auto" w:fill="FFFFFF"/>
    </w:rPr>
  </w:style>
  <w:style w:type="paragraph" w:customStyle="1" w:styleId="610">
    <w:name w:val="Основной текст (61)"/>
    <w:basedOn w:val="a"/>
    <w:link w:val="61"/>
    <w:rsid w:val="00096B4D"/>
    <w:pPr>
      <w:widowControl w:val="0"/>
      <w:shd w:val="clear" w:color="auto" w:fill="FFFFFF"/>
      <w:spacing w:after="0" w:line="235" w:lineRule="exact"/>
      <w:ind w:hanging="280"/>
      <w:jc w:val="both"/>
    </w:pPr>
    <w:rPr>
      <w:rFonts w:ascii="Tahoma" w:eastAsia="Tahoma" w:hAnsi="Tahoma" w:cs="Tahoma"/>
      <w:b/>
      <w:bCs/>
      <w:sz w:val="11"/>
      <w:szCs w:val="11"/>
    </w:rPr>
  </w:style>
  <w:style w:type="character" w:customStyle="1" w:styleId="61TimesNewRoman10pt">
    <w:name w:val="Основной текст (61) + Times New Roman;10 pt;Не полужирный"/>
    <w:basedOn w:val="61"/>
    <w:rsid w:val="00096B4D"/>
    <w:rPr>
      <w:rFonts w:ascii="Times New Roman" w:eastAsia="Times New Roman" w:hAnsi="Times New Roman" w:cs="Times New Roman"/>
      <w:b/>
      <w:bCs/>
      <w:color w:val="493F45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295pt">
    <w:name w:val="Основной текст (2) + 9;5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48">
    <w:name w:val="Основной текст (48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480">
    <w:name w:val="Основной текст (48)"/>
    <w:basedOn w:val="4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4811pt">
    <w:name w:val="Основной текст (48) + 11 pt"/>
    <w:basedOn w:val="48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3">
    <w:name w:val="Основной текст (63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30">
    <w:name w:val="Основной текст (63)"/>
    <w:basedOn w:val="63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2105pt1">
    <w:name w:val="Основной текст (2) + 10;5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64">
    <w:name w:val="Основной текст (64)_"/>
    <w:basedOn w:val="a0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640">
    <w:name w:val="Основной текст (64)"/>
    <w:basedOn w:val="64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3">
    <w:name w:val="Заголовок №4 (3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30">
    <w:name w:val="Заголовок №4 (3)"/>
    <w:basedOn w:val="43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5">
    <w:name w:val="Основной текст (75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50">
    <w:name w:val="Основной текст (75)"/>
    <w:basedOn w:val="75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44">
    <w:name w:val="Заголовок №4 (4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40">
    <w:name w:val="Заголовок №4 (4)"/>
    <w:basedOn w:val="44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2">
    <w:name w:val="Основной текст (82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820">
    <w:name w:val="Основной текст (82)"/>
    <w:basedOn w:val="82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</w:rPr>
  </w:style>
  <w:style w:type="character" w:customStyle="1" w:styleId="52">
    <w:name w:val="Заголовок №5 (2)_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20">
    <w:name w:val="Заголовок №5 (2)"/>
    <w:basedOn w:val="52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85Exact">
    <w:name w:val="Основной текст (85) Exact"/>
    <w:basedOn w:val="a0"/>
    <w:link w:val="85"/>
    <w:rsid w:val="00096B4D"/>
    <w:rPr>
      <w:rFonts w:ascii="Microsoft Sans Serif" w:eastAsia="Microsoft Sans Serif" w:hAnsi="Microsoft Sans Serif" w:cs="Microsoft Sans Serif"/>
      <w:sz w:val="19"/>
      <w:szCs w:val="19"/>
      <w:shd w:val="clear" w:color="auto" w:fill="FFFFFF"/>
    </w:rPr>
  </w:style>
  <w:style w:type="paragraph" w:customStyle="1" w:styleId="85">
    <w:name w:val="Основной текст (85)"/>
    <w:basedOn w:val="a"/>
    <w:link w:val="85Exact"/>
    <w:rsid w:val="00096B4D"/>
    <w:pPr>
      <w:widowControl w:val="0"/>
      <w:shd w:val="clear" w:color="auto" w:fill="FFFFFF"/>
      <w:spacing w:after="0" w:line="214" w:lineRule="exact"/>
    </w:pPr>
    <w:rPr>
      <w:rFonts w:ascii="Microsoft Sans Serif" w:eastAsia="Microsoft Sans Serif" w:hAnsi="Microsoft Sans Serif" w:cs="Microsoft Sans Serif"/>
      <w:sz w:val="19"/>
      <w:szCs w:val="19"/>
    </w:rPr>
  </w:style>
  <w:style w:type="character" w:customStyle="1" w:styleId="85Tahoma6ptExact">
    <w:name w:val="Основной текст (85) + Tahoma;6 pt Exact"/>
    <w:basedOn w:val="85Exact"/>
    <w:rsid w:val="00096B4D"/>
    <w:rPr>
      <w:rFonts w:ascii="Tahoma" w:eastAsia="Tahoma" w:hAnsi="Tahoma" w:cs="Tahoma"/>
      <w:color w:val="442928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character" w:customStyle="1" w:styleId="2a">
    <w:name w:val="Сноска (2)"/>
    <w:basedOn w:val="a0"/>
    <w:rsid w:val="00096B4D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5C5658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5">
    <w:name w:val="Заголовок №5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0">
    <w:name w:val="Заголовок №3 (3)_"/>
    <w:basedOn w:val="a0"/>
    <w:rsid w:val="00096B4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2Exact">
    <w:name w:val="Заголовок №1 (2) Exact"/>
    <w:basedOn w:val="a0"/>
    <w:link w:val="120"/>
    <w:rsid w:val="00096B4D"/>
    <w:rPr>
      <w:rFonts w:ascii="Times New Roman" w:eastAsia="Times New Roman" w:hAnsi="Times New Roman"/>
      <w:b/>
      <w:bCs/>
      <w:sz w:val="21"/>
      <w:szCs w:val="21"/>
      <w:shd w:val="clear" w:color="auto" w:fill="FFFFFF"/>
    </w:rPr>
  </w:style>
  <w:style w:type="paragraph" w:customStyle="1" w:styleId="120">
    <w:name w:val="Заголовок №1 (2)"/>
    <w:basedOn w:val="a"/>
    <w:link w:val="12Exact"/>
    <w:rsid w:val="00096B4D"/>
    <w:pPr>
      <w:widowControl w:val="0"/>
      <w:shd w:val="clear" w:color="auto" w:fill="FFFFFF"/>
      <w:spacing w:after="0" w:line="232" w:lineRule="exact"/>
      <w:outlineLvl w:val="0"/>
    </w:pPr>
    <w:rPr>
      <w:rFonts w:ascii="Times New Roman" w:eastAsia="Times New Roman" w:hAnsi="Times New Roman" w:cstheme="minorBidi"/>
      <w:b/>
      <w:bCs/>
      <w:sz w:val="21"/>
      <w:szCs w:val="21"/>
    </w:rPr>
  </w:style>
  <w:style w:type="character" w:customStyle="1" w:styleId="53">
    <w:name w:val="Заголовок №5 (3)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c">
    <w:name w:val="Основной текст (3)_"/>
    <w:basedOn w:val="a0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d">
    <w:name w:val="Основной текст (3)"/>
    <w:basedOn w:val="3c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493F45"/>
      <w:spacing w:val="0"/>
      <w:w w:val="100"/>
      <w:position w:val="0"/>
      <w:sz w:val="34"/>
      <w:szCs w:val="34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096B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493F45"/>
      <w:spacing w:val="3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SegoeUI10pt">
    <w:name w:val="Основной текст (2) + Segoe UI;10 pt"/>
    <w:basedOn w:val="21"/>
    <w:rsid w:val="00096B4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493F45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MicrosoftSansSerif7pt">
    <w:name w:val="Основной текст (2) + Microsoft Sans Serif;7 pt"/>
    <w:basedOn w:val="21"/>
    <w:rsid w:val="00096B4D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493F45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096B4D"/>
    <w:rPr>
      <w:rFonts w:ascii="Times New Roman" w:eastAsia="Times New Roman" w:hAnsi="Times New Roman"/>
      <w:sz w:val="46"/>
      <w:szCs w:val="46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096B4D"/>
    <w:pPr>
      <w:widowControl w:val="0"/>
      <w:shd w:val="clear" w:color="auto" w:fill="FFFFFF"/>
      <w:spacing w:after="0" w:line="620" w:lineRule="exact"/>
    </w:pPr>
    <w:rPr>
      <w:rFonts w:ascii="Times New Roman" w:eastAsia="Times New Roman" w:hAnsi="Times New Roman" w:cstheme="minorBidi"/>
      <w:sz w:val="46"/>
      <w:szCs w:val="46"/>
    </w:rPr>
  </w:style>
  <w:style w:type="character" w:customStyle="1" w:styleId="928ptExact">
    <w:name w:val="Основной текст (9) + 28 pt;Полужирный;Курсив Exact"/>
    <w:basedOn w:val="9Exact"/>
    <w:rsid w:val="00096B4D"/>
    <w:rPr>
      <w:rFonts w:ascii="Times New Roman" w:eastAsia="Times New Roman" w:hAnsi="Times New Roman"/>
      <w:b/>
      <w:bCs/>
      <w:i/>
      <w:iCs/>
      <w:color w:val="493F45"/>
      <w:spacing w:val="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3">
    <w:name w:val="Заголовок №1_"/>
    <w:basedOn w:val="a0"/>
    <w:link w:val="14"/>
    <w:uiPriority w:val="99"/>
    <w:rsid w:val="00096B4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4">
    <w:name w:val="Заголовок №1"/>
    <w:basedOn w:val="a"/>
    <w:link w:val="13"/>
    <w:uiPriority w:val="99"/>
    <w:rsid w:val="00096B4D"/>
    <w:pPr>
      <w:shd w:val="clear" w:color="auto" w:fill="FFFFFF"/>
      <w:spacing w:before="420" w:after="240" w:line="0" w:lineRule="atLeast"/>
      <w:ind w:hanging="1000"/>
      <w:jc w:val="both"/>
      <w:outlineLvl w:val="0"/>
    </w:pPr>
    <w:rPr>
      <w:rFonts w:ascii="Times New Roman" w:eastAsia="Times New Roman" w:hAnsi="Times New Roman" w:cstheme="minorBidi"/>
      <w:sz w:val="28"/>
      <w:szCs w:val="28"/>
    </w:rPr>
  </w:style>
  <w:style w:type="paragraph" w:customStyle="1" w:styleId="15">
    <w:name w:val="Основной текст1"/>
    <w:basedOn w:val="a"/>
    <w:rsid w:val="00096B4D"/>
    <w:pPr>
      <w:shd w:val="clear" w:color="auto" w:fill="FFFFFF"/>
      <w:spacing w:after="420" w:line="226" w:lineRule="exact"/>
      <w:ind w:hanging="1100"/>
      <w:jc w:val="both"/>
    </w:pPr>
    <w:rPr>
      <w:rFonts w:ascii="Times New Roman" w:eastAsia="Times New Roman" w:hAnsi="Times New Roman"/>
      <w:sz w:val="21"/>
      <w:szCs w:val="21"/>
    </w:rPr>
  </w:style>
  <w:style w:type="paragraph" w:customStyle="1" w:styleId="Style4">
    <w:name w:val="Style4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9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8" w:lineRule="exact"/>
      <w:ind w:firstLine="278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66">
    <w:name w:val="Font Style166"/>
    <w:basedOn w:val="a0"/>
    <w:uiPriority w:val="99"/>
    <w:rsid w:val="00096B4D"/>
    <w:rPr>
      <w:rFonts w:ascii="Times New Roman" w:hAnsi="Times New Roman" w:cs="Times New Roman"/>
      <w:b/>
      <w:bCs/>
      <w:color w:val="000000"/>
      <w:sz w:val="18"/>
      <w:szCs w:val="18"/>
    </w:rPr>
  </w:style>
  <w:style w:type="character" w:customStyle="1" w:styleId="FontStyle173">
    <w:name w:val="Font Style173"/>
    <w:basedOn w:val="a0"/>
    <w:uiPriority w:val="99"/>
    <w:rsid w:val="00096B4D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51">
    <w:name w:val="Font Style151"/>
    <w:basedOn w:val="a0"/>
    <w:uiPriority w:val="99"/>
    <w:rsid w:val="00096B4D"/>
    <w:rPr>
      <w:rFonts w:ascii="Garamond" w:hAnsi="Garamond" w:cs="Garamond"/>
      <w:b/>
      <w:bCs/>
      <w:color w:val="000000"/>
      <w:sz w:val="16"/>
      <w:szCs w:val="16"/>
    </w:rPr>
  </w:style>
  <w:style w:type="paragraph" w:customStyle="1" w:styleId="Style46">
    <w:name w:val="Style46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152">
    <w:name w:val="Font Style152"/>
    <w:basedOn w:val="a0"/>
    <w:uiPriority w:val="99"/>
    <w:rsid w:val="00096B4D"/>
    <w:rPr>
      <w:rFonts w:ascii="Verdana" w:hAnsi="Verdana" w:cs="Verdana"/>
      <w:b/>
      <w:bCs/>
      <w:color w:val="000000"/>
      <w:sz w:val="16"/>
      <w:szCs w:val="16"/>
    </w:rPr>
  </w:style>
  <w:style w:type="paragraph" w:customStyle="1" w:styleId="Style24">
    <w:name w:val="Style24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42">
    <w:name w:val="Style42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1" w:lineRule="exact"/>
      <w:ind w:hanging="283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4" w:lineRule="exact"/>
      <w:ind w:firstLine="274"/>
      <w:jc w:val="both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49">
    <w:name w:val="Font Style49"/>
    <w:basedOn w:val="a0"/>
    <w:uiPriority w:val="99"/>
    <w:rsid w:val="00096B4D"/>
    <w:rPr>
      <w:rFonts w:ascii="Bookman Old Style" w:hAnsi="Bookman Old Style" w:cs="Bookman Old Style"/>
      <w:i/>
      <w:iCs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096B4D"/>
    <w:pPr>
      <w:widowControl w:val="0"/>
      <w:autoSpaceDE w:val="0"/>
      <w:autoSpaceDN w:val="0"/>
      <w:adjustRightInd w:val="0"/>
      <w:spacing w:after="0" w:line="355" w:lineRule="exact"/>
      <w:ind w:hanging="106"/>
    </w:pPr>
    <w:rPr>
      <w:rFonts w:ascii="Franklin Gothic Demi" w:eastAsiaTheme="minorEastAsia" w:hAnsi="Franklin Gothic Demi" w:cstheme="minorBidi"/>
      <w:sz w:val="24"/>
      <w:szCs w:val="24"/>
      <w:lang w:eastAsia="ru-RU"/>
    </w:rPr>
  </w:style>
  <w:style w:type="character" w:customStyle="1" w:styleId="FontStyle80">
    <w:name w:val="Font Style80"/>
    <w:basedOn w:val="a0"/>
    <w:uiPriority w:val="99"/>
    <w:rsid w:val="00096B4D"/>
    <w:rPr>
      <w:rFonts w:ascii="Bookman Old Style" w:hAnsi="Bookman Old Style" w:cs="Bookman Old Style"/>
      <w:color w:val="000000"/>
      <w:sz w:val="14"/>
      <w:szCs w:val="14"/>
    </w:rPr>
  </w:style>
  <w:style w:type="character" w:customStyle="1" w:styleId="FontStyle54">
    <w:name w:val="Font Style54"/>
    <w:basedOn w:val="a0"/>
    <w:uiPriority w:val="99"/>
    <w:rsid w:val="00096B4D"/>
    <w:rPr>
      <w:rFonts w:ascii="Century Schoolbook" w:hAnsi="Century Schoolbook" w:cs="Century Schoolbook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character" w:customStyle="1" w:styleId="FontStyle64">
    <w:name w:val="Font Style64"/>
    <w:basedOn w:val="a0"/>
    <w:uiPriority w:val="99"/>
    <w:rsid w:val="00096B4D"/>
    <w:rPr>
      <w:rFonts w:ascii="Century Schoolbook" w:hAnsi="Century Schoolbook" w:cs="Century Schoolbook"/>
      <w:b/>
      <w:bCs/>
      <w:i/>
      <w:iCs/>
      <w:color w:val="000000"/>
      <w:sz w:val="16"/>
      <w:szCs w:val="16"/>
    </w:rPr>
  </w:style>
  <w:style w:type="character" w:customStyle="1" w:styleId="FontStyle55">
    <w:name w:val="Font Style55"/>
    <w:basedOn w:val="a0"/>
    <w:uiPriority w:val="99"/>
    <w:rsid w:val="00096B4D"/>
    <w:rPr>
      <w:rFonts w:ascii="Century Schoolbook" w:hAnsi="Century Schoolbook" w:cs="Century Schoolbook"/>
      <w:i/>
      <w:iCs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096B4D"/>
    <w:rPr>
      <w:rFonts w:ascii="Century Schoolbook" w:hAnsi="Century Schoolbook" w:cs="Century Schoolbook"/>
      <w:color w:val="000000"/>
      <w:sz w:val="20"/>
      <w:szCs w:val="20"/>
    </w:rPr>
  </w:style>
  <w:style w:type="paragraph" w:customStyle="1" w:styleId="Style11">
    <w:name w:val="Style11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0" w:lineRule="exact"/>
      <w:ind w:firstLine="288"/>
      <w:jc w:val="both"/>
    </w:pPr>
    <w:rPr>
      <w:rFonts w:ascii="Century Schoolbook" w:eastAsiaTheme="minorEastAsia" w:hAnsi="Century Schoolbook" w:cstheme="minorBidi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8" w:lineRule="exact"/>
      <w:ind w:firstLine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40">
    <w:name w:val="Font Style40"/>
    <w:basedOn w:val="a0"/>
    <w:uiPriority w:val="99"/>
    <w:rsid w:val="00096B4D"/>
    <w:rPr>
      <w:rFonts w:ascii="Book Antiqua" w:hAnsi="Book Antiqua" w:cs="Book Antiqua"/>
      <w:color w:val="000000"/>
      <w:sz w:val="18"/>
      <w:szCs w:val="18"/>
    </w:rPr>
  </w:style>
  <w:style w:type="paragraph" w:customStyle="1" w:styleId="Style6">
    <w:name w:val="Style6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0" w:lineRule="exact"/>
      <w:ind w:hanging="274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character" w:customStyle="1" w:styleId="FontStyle57">
    <w:name w:val="Font Style57"/>
    <w:basedOn w:val="a0"/>
    <w:uiPriority w:val="99"/>
    <w:rsid w:val="00096B4D"/>
    <w:rPr>
      <w:rFonts w:ascii="Franklin Gothic Book" w:hAnsi="Franklin Gothic Book" w:cs="Franklin Gothic Book"/>
      <w:color w:val="000000"/>
      <w:sz w:val="28"/>
      <w:szCs w:val="28"/>
    </w:rPr>
  </w:style>
  <w:style w:type="paragraph" w:customStyle="1" w:styleId="Style23">
    <w:name w:val="Style23"/>
    <w:basedOn w:val="a"/>
    <w:uiPriority w:val="99"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096B4D"/>
    <w:pPr>
      <w:widowControl w:val="0"/>
      <w:autoSpaceDE w:val="0"/>
      <w:autoSpaceDN w:val="0"/>
      <w:adjustRightInd w:val="0"/>
      <w:spacing w:after="0" w:line="221" w:lineRule="exact"/>
      <w:ind w:hanging="278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rsid w:val="00096B4D"/>
    <w:pPr>
      <w:widowControl w:val="0"/>
      <w:autoSpaceDE w:val="0"/>
      <w:autoSpaceDN w:val="0"/>
      <w:adjustRightInd w:val="0"/>
      <w:spacing w:after="0" w:line="232" w:lineRule="exact"/>
      <w:ind w:hanging="278"/>
      <w:jc w:val="both"/>
    </w:pPr>
    <w:rPr>
      <w:rFonts w:ascii="Book Antiqua" w:eastAsiaTheme="minorEastAsia" w:hAnsi="Book Antiqua" w:cstheme="minorBidi"/>
      <w:sz w:val="24"/>
      <w:szCs w:val="24"/>
      <w:lang w:eastAsia="ru-RU"/>
    </w:rPr>
  </w:style>
  <w:style w:type="paragraph" w:styleId="afc">
    <w:name w:val="No Spacing"/>
    <w:link w:val="afd"/>
    <w:uiPriority w:val="1"/>
    <w:qFormat/>
    <w:rsid w:val="00096B4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ata">
    <w:name w:val="data"/>
    <w:basedOn w:val="a0"/>
    <w:rsid w:val="00096B4D"/>
  </w:style>
  <w:style w:type="character" w:customStyle="1" w:styleId="FontStyle94">
    <w:name w:val="Font Style94"/>
    <w:basedOn w:val="a0"/>
    <w:uiPriority w:val="99"/>
    <w:rsid w:val="00096B4D"/>
    <w:rPr>
      <w:rFonts w:ascii="Century Schoolbook" w:hAnsi="Century Schoolbook" w:cs="Century Schoolbook"/>
      <w:color w:val="000000"/>
      <w:sz w:val="18"/>
      <w:szCs w:val="18"/>
    </w:rPr>
  </w:style>
  <w:style w:type="character" w:customStyle="1" w:styleId="FontStyle59">
    <w:name w:val="Font Style59"/>
    <w:basedOn w:val="a0"/>
    <w:uiPriority w:val="99"/>
    <w:rsid w:val="00096B4D"/>
    <w:rPr>
      <w:rFonts w:ascii="Century Schoolbook" w:hAnsi="Century Schoolbook" w:cs="Century Schoolbook"/>
      <w:i/>
      <w:iCs/>
      <w:color w:val="000000"/>
      <w:sz w:val="18"/>
      <w:szCs w:val="18"/>
    </w:rPr>
  </w:style>
  <w:style w:type="character" w:customStyle="1" w:styleId="FontStyle71">
    <w:name w:val="Font Style71"/>
    <w:basedOn w:val="a0"/>
    <w:uiPriority w:val="99"/>
    <w:rsid w:val="00096B4D"/>
    <w:rPr>
      <w:rFonts w:ascii="Century Schoolbook" w:hAnsi="Century Schoolbook" w:cs="Century Schoolbook"/>
      <w:b/>
      <w:bCs/>
      <w:i/>
      <w:iCs/>
      <w:color w:val="000000"/>
      <w:sz w:val="18"/>
      <w:szCs w:val="18"/>
    </w:rPr>
  </w:style>
  <w:style w:type="character" w:styleId="afe">
    <w:name w:val="Hyperlink"/>
    <w:rsid w:val="00096B4D"/>
    <w:rPr>
      <w:color w:val="0000FF"/>
      <w:u w:val="single"/>
    </w:rPr>
  </w:style>
  <w:style w:type="paragraph" w:customStyle="1" w:styleId="Style18">
    <w:name w:val="Style18"/>
    <w:basedOn w:val="a"/>
    <w:uiPriority w:val="99"/>
    <w:rsid w:val="00096B4D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04">
    <w:name w:val="Font Style104"/>
    <w:basedOn w:val="a0"/>
    <w:uiPriority w:val="99"/>
    <w:rsid w:val="00096B4D"/>
    <w:rPr>
      <w:rFonts w:ascii="Century Schoolbook" w:hAnsi="Century Schoolbook" w:cs="Century Schoolbook"/>
      <w:color w:val="000000"/>
      <w:sz w:val="18"/>
      <w:szCs w:val="18"/>
    </w:rPr>
  </w:style>
  <w:style w:type="paragraph" w:styleId="aff">
    <w:name w:val="Body Text Indent"/>
    <w:basedOn w:val="a"/>
    <w:link w:val="aff0"/>
    <w:uiPriority w:val="99"/>
    <w:rsid w:val="00096B4D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ff0">
    <w:name w:val="Основной текст с отступом Знак"/>
    <w:basedOn w:val="a0"/>
    <w:link w:val="aff"/>
    <w:uiPriority w:val="99"/>
    <w:rsid w:val="00096B4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f1">
    <w:name w:val="Title"/>
    <w:basedOn w:val="a"/>
    <w:next w:val="a"/>
    <w:link w:val="aff2"/>
    <w:qFormat/>
    <w:rsid w:val="00096B4D"/>
    <w:pPr>
      <w:keepNext/>
      <w:suppressAutoHyphens/>
      <w:spacing w:before="240" w:after="120" w:line="240" w:lineRule="auto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ff2">
    <w:name w:val="Название Знак"/>
    <w:basedOn w:val="a0"/>
    <w:link w:val="aff1"/>
    <w:rsid w:val="00096B4D"/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12pt">
    <w:name w:val="Основной текст + 12 pt;Полужирный"/>
    <w:basedOn w:val="af3"/>
    <w:rsid w:val="00096B4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styleId="aff3">
    <w:name w:val="Strong"/>
    <w:basedOn w:val="a0"/>
    <w:uiPriority w:val="22"/>
    <w:qFormat/>
    <w:rsid w:val="00096B4D"/>
    <w:rPr>
      <w:b/>
      <w:bCs/>
    </w:rPr>
  </w:style>
  <w:style w:type="paragraph" w:customStyle="1" w:styleId="text-3">
    <w:name w:val="text-3"/>
    <w:basedOn w:val="a"/>
    <w:rsid w:val="00096B4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b">
    <w:name w:val="Заголовок №2_"/>
    <w:basedOn w:val="a0"/>
    <w:link w:val="2c"/>
    <w:rsid w:val="00096B4D"/>
    <w:rPr>
      <w:rFonts w:ascii="Arial" w:eastAsia="Arial" w:hAnsi="Arial" w:cs="Arial"/>
      <w:shd w:val="clear" w:color="auto" w:fill="FFFFFF"/>
    </w:rPr>
  </w:style>
  <w:style w:type="paragraph" w:customStyle="1" w:styleId="2c">
    <w:name w:val="Заголовок №2"/>
    <w:basedOn w:val="a"/>
    <w:link w:val="2b"/>
    <w:rsid w:val="00096B4D"/>
    <w:pPr>
      <w:shd w:val="clear" w:color="auto" w:fill="FFFFFF"/>
      <w:spacing w:after="0" w:line="267" w:lineRule="exact"/>
      <w:ind w:hanging="300"/>
      <w:outlineLvl w:val="1"/>
    </w:pPr>
    <w:rPr>
      <w:rFonts w:ascii="Arial" w:eastAsia="Arial" w:hAnsi="Arial" w:cs="Arial"/>
    </w:rPr>
  </w:style>
  <w:style w:type="character" w:customStyle="1" w:styleId="2-1pt">
    <w:name w:val="Основной текст (2) + Интервал -1 pt"/>
    <w:basedOn w:val="21"/>
    <w:rsid w:val="00096B4D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22"/>
      <w:szCs w:val="22"/>
      <w:shd w:val="clear" w:color="auto" w:fill="FFFFFF"/>
    </w:rPr>
  </w:style>
  <w:style w:type="character" w:customStyle="1" w:styleId="150">
    <w:name w:val="Основной текст (15)_"/>
    <w:basedOn w:val="a0"/>
    <w:link w:val="151"/>
    <w:rsid w:val="00096B4D"/>
    <w:rPr>
      <w:rFonts w:ascii="Arial" w:eastAsia="Arial" w:hAnsi="Arial" w:cs="Arial"/>
      <w:spacing w:val="-30"/>
      <w:sz w:val="27"/>
      <w:szCs w:val="27"/>
      <w:shd w:val="clear" w:color="auto" w:fill="FFFFFF"/>
    </w:rPr>
  </w:style>
  <w:style w:type="paragraph" w:customStyle="1" w:styleId="151">
    <w:name w:val="Основной текст (15)"/>
    <w:basedOn w:val="a"/>
    <w:link w:val="150"/>
    <w:rsid w:val="00096B4D"/>
    <w:pPr>
      <w:shd w:val="clear" w:color="auto" w:fill="FFFFFF"/>
      <w:spacing w:before="60" w:after="0" w:line="0" w:lineRule="atLeast"/>
    </w:pPr>
    <w:rPr>
      <w:rFonts w:ascii="Arial" w:eastAsia="Arial" w:hAnsi="Arial" w:cs="Arial"/>
      <w:spacing w:val="-30"/>
      <w:sz w:val="27"/>
      <w:szCs w:val="27"/>
    </w:rPr>
  </w:style>
  <w:style w:type="character" w:customStyle="1" w:styleId="FontStyle39">
    <w:name w:val="Font Style39"/>
    <w:basedOn w:val="a0"/>
    <w:uiPriority w:val="99"/>
    <w:rsid w:val="00096B4D"/>
    <w:rPr>
      <w:rFonts w:ascii="Arial" w:hAnsi="Arial" w:cs="Arial"/>
      <w:color w:val="000000"/>
      <w:sz w:val="16"/>
      <w:szCs w:val="16"/>
    </w:rPr>
  </w:style>
  <w:style w:type="character" w:customStyle="1" w:styleId="FontStyle52">
    <w:name w:val="Font Style52"/>
    <w:basedOn w:val="a0"/>
    <w:uiPriority w:val="99"/>
    <w:rsid w:val="00096B4D"/>
    <w:rPr>
      <w:rFonts w:ascii="Arial" w:hAnsi="Arial" w:cs="Arial"/>
      <w:color w:val="000000"/>
      <w:spacing w:val="-10"/>
      <w:sz w:val="16"/>
      <w:szCs w:val="16"/>
    </w:rPr>
  </w:style>
  <w:style w:type="paragraph" w:customStyle="1" w:styleId="Style2">
    <w:name w:val="Style2"/>
    <w:basedOn w:val="a"/>
    <w:uiPriority w:val="99"/>
    <w:rsid w:val="00096B4D"/>
    <w:pPr>
      <w:widowControl w:val="0"/>
      <w:autoSpaceDE w:val="0"/>
      <w:autoSpaceDN w:val="0"/>
      <w:adjustRightInd w:val="0"/>
      <w:spacing w:after="0" w:line="360" w:lineRule="exact"/>
      <w:ind w:firstLine="115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096B4D"/>
    <w:pPr>
      <w:widowControl w:val="0"/>
      <w:autoSpaceDE w:val="0"/>
      <w:autoSpaceDN w:val="0"/>
      <w:adjustRightInd w:val="0"/>
      <w:spacing w:after="0" w:line="178" w:lineRule="exact"/>
      <w:ind w:hanging="173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51">
    <w:name w:val="Font Style51"/>
    <w:basedOn w:val="a0"/>
    <w:uiPriority w:val="99"/>
    <w:rsid w:val="00096B4D"/>
    <w:rPr>
      <w:rFonts w:ascii="Arial" w:hAnsi="Arial" w:cs="Arial"/>
      <w:color w:val="000000"/>
      <w:sz w:val="18"/>
      <w:szCs w:val="18"/>
    </w:rPr>
  </w:style>
  <w:style w:type="character" w:customStyle="1" w:styleId="b">
    <w:name w:val="b"/>
    <w:basedOn w:val="a0"/>
    <w:rsid w:val="00096B4D"/>
  </w:style>
  <w:style w:type="paragraph" w:customStyle="1" w:styleId="Style14">
    <w:name w:val="Style14"/>
    <w:basedOn w:val="a"/>
    <w:uiPriority w:val="99"/>
    <w:rsid w:val="00096B4D"/>
    <w:pPr>
      <w:widowControl w:val="0"/>
      <w:autoSpaceDE w:val="0"/>
      <w:autoSpaceDN w:val="0"/>
      <w:adjustRightInd w:val="0"/>
      <w:spacing w:after="0" w:line="173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f4">
    <w:name w:val="Body Text"/>
    <w:basedOn w:val="a"/>
    <w:link w:val="aff5"/>
    <w:rsid w:val="00096B4D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5">
    <w:name w:val="Основной текст Знак"/>
    <w:basedOn w:val="a0"/>
    <w:link w:val="aff4"/>
    <w:rsid w:val="00096B4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6">
    <w:name w:val="TOC Heading"/>
    <w:basedOn w:val="1"/>
    <w:next w:val="a"/>
    <w:uiPriority w:val="39"/>
    <w:semiHidden/>
    <w:unhideWhenUsed/>
    <w:qFormat/>
    <w:rsid w:val="00096B4D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styleId="aff7">
    <w:name w:val="annotation reference"/>
    <w:basedOn w:val="a0"/>
    <w:uiPriority w:val="99"/>
    <w:semiHidden/>
    <w:unhideWhenUsed/>
    <w:rsid w:val="00CD67A8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CD67A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CD67A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6">
    <w:name w:val="Сетка таблицы1"/>
    <w:basedOn w:val="a1"/>
    <w:next w:val="a4"/>
    <w:uiPriority w:val="59"/>
    <w:rsid w:val="00AF08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a">
    <w:name w:val="List"/>
    <w:basedOn w:val="a"/>
    <w:rsid w:val="00AF08ED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ffb">
    <w:name w:val="annotation subject"/>
    <w:basedOn w:val="aff8"/>
    <w:next w:val="aff8"/>
    <w:link w:val="affc"/>
    <w:uiPriority w:val="99"/>
    <w:semiHidden/>
    <w:unhideWhenUsed/>
    <w:rsid w:val="006F0484"/>
    <w:pPr>
      <w:spacing w:after="200"/>
    </w:pPr>
    <w:rPr>
      <w:rFonts w:ascii="Calibri" w:eastAsia="Calibri" w:hAnsi="Calibri"/>
      <w:b/>
      <w:bCs/>
      <w:lang w:eastAsia="en-US"/>
    </w:rPr>
  </w:style>
  <w:style w:type="character" w:customStyle="1" w:styleId="affc">
    <w:name w:val="Тема примечания Знак"/>
    <w:basedOn w:val="aff9"/>
    <w:link w:val="affb"/>
    <w:uiPriority w:val="99"/>
    <w:semiHidden/>
    <w:rsid w:val="006F0484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fd">
    <w:name w:val="Без интервала Знак"/>
    <w:link w:val="afc"/>
    <w:uiPriority w:val="1"/>
    <w:rsid w:val="00484B1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normativ.kontur.ru/document?moduleId=1&amp;documentId=37939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normativ.kontur.ru/document?moduleId=1&amp;documentId=297861" TargetMode="Externa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normativ.kontur.ru/document?moduleId=1&amp;documentId=46481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26767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normativ.kontur.ru/document?moduleId=1&amp;documentId=431499" TargetMode="External"/><Relationship Id="rId10" Type="http://schemas.openxmlformats.org/officeDocument/2006/relationships/hyperlink" Target="https://normativ.kontur.ru/document?moduleId=1&amp;documentId=246100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normativ.kontur.ru/document?moduleId=1&amp;documentId=3797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4194</Words>
  <Characters>23907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эльдо</dc:creator>
  <cp:keywords/>
  <dc:description/>
  <cp:lastModifiedBy>omen</cp:lastModifiedBy>
  <cp:revision>40</cp:revision>
  <cp:lastPrinted>2021-11-23T09:40:00Z</cp:lastPrinted>
  <dcterms:created xsi:type="dcterms:W3CDTF">2021-11-23T05:59:00Z</dcterms:created>
  <dcterms:modified xsi:type="dcterms:W3CDTF">2025-10-31T09:13:00Z</dcterms:modified>
</cp:coreProperties>
</file>